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652" w:rsidRPr="00AB6A0F" w:rsidRDefault="002E5652" w:rsidP="002E5652">
      <w:pPr>
        <w:spacing w:after="0" w:line="240" w:lineRule="auto"/>
        <w:ind w:left="6096"/>
        <w:jc w:val="both"/>
        <w:rPr>
          <w:rFonts w:cs="Times New Roman"/>
          <w:sz w:val="24"/>
          <w:szCs w:val="24"/>
        </w:rPr>
      </w:pPr>
      <w:r w:rsidRPr="00AB6A0F">
        <w:rPr>
          <w:rFonts w:cs="Times New Roman"/>
          <w:sz w:val="24"/>
          <w:szCs w:val="24"/>
        </w:rPr>
        <w:t>Приложение 1 к распоряжению</w:t>
      </w:r>
    </w:p>
    <w:p w:rsidR="002E5652" w:rsidRPr="00AB6A0F" w:rsidRDefault="002E5652" w:rsidP="002E5652">
      <w:pPr>
        <w:spacing w:after="0" w:line="240" w:lineRule="auto"/>
        <w:ind w:left="6096"/>
        <w:jc w:val="both"/>
        <w:rPr>
          <w:rFonts w:cs="Times New Roman"/>
          <w:sz w:val="24"/>
          <w:szCs w:val="24"/>
        </w:rPr>
      </w:pPr>
      <w:r w:rsidRPr="00AB6A0F">
        <w:rPr>
          <w:rFonts w:cs="Times New Roman"/>
          <w:sz w:val="24"/>
          <w:szCs w:val="24"/>
        </w:rPr>
        <w:t>от_______________№__</w:t>
      </w:r>
      <w:r>
        <w:rPr>
          <w:rFonts w:cs="Times New Roman"/>
          <w:sz w:val="24"/>
          <w:szCs w:val="24"/>
        </w:rPr>
        <w:t>_____</w:t>
      </w:r>
      <w:r w:rsidRPr="00AB6A0F">
        <w:rPr>
          <w:rFonts w:cs="Times New Roman"/>
          <w:sz w:val="24"/>
          <w:szCs w:val="24"/>
        </w:rPr>
        <w:t>_</w:t>
      </w:r>
    </w:p>
    <w:p w:rsidR="002E5652" w:rsidRDefault="002E5652" w:rsidP="002E5652">
      <w:pPr>
        <w:spacing w:after="0" w:line="240" w:lineRule="auto"/>
        <w:jc w:val="both"/>
        <w:rPr>
          <w:rFonts w:cs="Times New Roman"/>
          <w:i/>
          <w:sz w:val="24"/>
          <w:szCs w:val="24"/>
        </w:rPr>
      </w:pPr>
    </w:p>
    <w:p w:rsidR="002E5652" w:rsidRPr="00423967" w:rsidRDefault="002E5652" w:rsidP="002E5652">
      <w:pPr>
        <w:spacing w:after="0" w:line="240" w:lineRule="auto"/>
        <w:jc w:val="both"/>
        <w:rPr>
          <w:rFonts w:cs="Times New Roman"/>
          <w:i/>
          <w:sz w:val="24"/>
          <w:szCs w:val="24"/>
        </w:rPr>
      </w:pPr>
      <w:r w:rsidRPr="00423967">
        <w:rPr>
          <w:rFonts w:cs="Times New Roman"/>
          <w:i/>
          <w:sz w:val="24"/>
          <w:szCs w:val="24"/>
        </w:rPr>
        <w:t>Начало формы</w:t>
      </w:r>
    </w:p>
    <w:p w:rsidR="002E5652" w:rsidRDefault="002E5652" w:rsidP="002E5652">
      <w:pPr>
        <w:spacing w:after="0" w:line="240" w:lineRule="auto"/>
        <w:jc w:val="center"/>
        <w:rPr>
          <w:rFonts w:cs="Times New Roman"/>
          <w:b/>
          <w:sz w:val="24"/>
          <w:szCs w:val="24"/>
        </w:rPr>
      </w:pPr>
    </w:p>
    <w:p w:rsidR="002E5652" w:rsidRPr="00C3218E" w:rsidRDefault="002E5652" w:rsidP="002E5652">
      <w:pPr>
        <w:spacing w:after="0" w:line="240" w:lineRule="auto"/>
        <w:jc w:val="center"/>
        <w:rPr>
          <w:rFonts w:cs="Times New Roman"/>
          <w:b/>
          <w:sz w:val="24"/>
          <w:szCs w:val="24"/>
        </w:rPr>
      </w:pPr>
      <w:r w:rsidRPr="00C3218E">
        <w:rPr>
          <w:rFonts w:cs="Times New Roman"/>
          <w:b/>
          <w:sz w:val="24"/>
          <w:szCs w:val="24"/>
        </w:rPr>
        <w:t>ДОГОВОР №</w:t>
      </w:r>
    </w:p>
    <w:p w:rsidR="002E5652" w:rsidRPr="00C3218E" w:rsidRDefault="002E5652" w:rsidP="002E5652">
      <w:pPr>
        <w:spacing w:after="0" w:line="240" w:lineRule="auto"/>
        <w:jc w:val="center"/>
        <w:rPr>
          <w:rFonts w:cs="Times New Roman"/>
          <w:b/>
          <w:sz w:val="24"/>
          <w:szCs w:val="24"/>
        </w:rPr>
      </w:pPr>
      <w:r w:rsidRPr="00C3218E">
        <w:rPr>
          <w:rFonts w:cs="Times New Roman"/>
          <w:b/>
          <w:sz w:val="24"/>
          <w:szCs w:val="24"/>
        </w:rPr>
        <w:t>с инвестором о возмещении части затрат</w:t>
      </w:r>
    </w:p>
    <w:p w:rsidR="002E5652" w:rsidRPr="00C3218E" w:rsidRDefault="002E5652" w:rsidP="002E5652">
      <w:pPr>
        <w:spacing w:after="0" w:line="240" w:lineRule="auto"/>
        <w:ind w:firstLine="709"/>
        <w:jc w:val="both"/>
        <w:rPr>
          <w:rFonts w:cs="Times New Roman"/>
          <w:sz w:val="24"/>
          <w:szCs w:val="24"/>
        </w:rPr>
      </w:pPr>
    </w:p>
    <w:p w:rsidR="002E5652" w:rsidRPr="00C3218E" w:rsidRDefault="002E5652" w:rsidP="002E5652">
      <w:pPr>
        <w:spacing w:after="0" w:line="240" w:lineRule="auto"/>
        <w:jc w:val="both"/>
        <w:rPr>
          <w:rFonts w:cs="Times New Roman"/>
          <w:sz w:val="24"/>
          <w:szCs w:val="24"/>
        </w:rPr>
      </w:pPr>
      <w:r w:rsidRPr="00C3218E">
        <w:rPr>
          <w:rFonts w:cs="Times New Roman"/>
          <w:sz w:val="24"/>
          <w:szCs w:val="24"/>
        </w:rPr>
        <w:t>Москва</w:t>
      </w:r>
      <w:r w:rsidRPr="00C3218E">
        <w:rPr>
          <w:rFonts w:cs="Times New Roman"/>
          <w:sz w:val="24"/>
          <w:szCs w:val="24"/>
        </w:rPr>
        <w:tab/>
      </w:r>
      <w:r w:rsidRPr="00C3218E">
        <w:rPr>
          <w:rFonts w:cs="Times New Roman"/>
          <w:sz w:val="24"/>
          <w:szCs w:val="24"/>
        </w:rPr>
        <w:tab/>
      </w:r>
      <w:r w:rsidRPr="00C3218E">
        <w:rPr>
          <w:rFonts w:cs="Times New Roman"/>
          <w:sz w:val="24"/>
          <w:szCs w:val="24"/>
        </w:rPr>
        <w:tab/>
      </w:r>
      <w:r w:rsidRPr="00C3218E">
        <w:rPr>
          <w:rFonts w:cs="Times New Roman"/>
          <w:sz w:val="24"/>
          <w:szCs w:val="24"/>
        </w:rPr>
        <w:tab/>
      </w:r>
      <w:r w:rsidRPr="00C3218E">
        <w:rPr>
          <w:rFonts w:cs="Times New Roman"/>
          <w:sz w:val="24"/>
          <w:szCs w:val="24"/>
        </w:rPr>
        <w:tab/>
      </w:r>
      <w:r w:rsidRPr="00C3218E">
        <w:rPr>
          <w:rFonts w:cs="Times New Roman"/>
          <w:sz w:val="24"/>
          <w:szCs w:val="24"/>
        </w:rPr>
        <w:tab/>
      </w:r>
      <w:r w:rsidRPr="00C3218E">
        <w:rPr>
          <w:rFonts w:cs="Times New Roman"/>
          <w:sz w:val="24"/>
          <w:szCs w:val="24"/>
        </w:rPr>
        <w:tab/>
      </w:r>
      <w:r w:rsidRPr="00C3218E">
        <w:rPr>
          <w:rFonts w:cs="Times New Roman"/>
          <w:sz w:val="24"/>
          <w:szCs w:val="24"/>
        </w:rPr>
        <w:tab/>
      </w:r>
      <w:r>
        <w:rPr>
          <w:rFonts w:cs="Times New Roman"/>
          <w:sz w:val="24"/>
          <w:szCs w:val="24"/>
        </w:rPr>
        <w:t xml:space="preserve">        </w:t>
      </w:r>
      <w:r w:rsidRPr="00C3218E">
        <w:rPr>
          <w:rFonts w:cs="Times New Roman"/>
          <w:sz w:val="24"/>
          <w:szCs w:val="24"/>
          <w:highlight w:val="yellow"/>
        </w:rPr>
        <w:t>«</w:t>
      </w:r>
      <w:r>
        <w:rPr>
          <w:rFonts w:cs="Times New Roman"/>
          <w:sz w:val="24"/>
          <w:szCs w:val="24"/>
          <w:highlight w:val="yellow"/>
        </w:rPr>
        <w:t>___</w:t>
      </w:r>
      <w:r w:rsidRPr="00C3218E">
        <w:rPr>
          <w:rFonts w:cs="Times New Roman"/>
          <w:sz w:val="24"/>
          <w:szCs w:val="24"/>
          <w:highlight w:val="yellow"/>
        </w:rPr>
        <w:t>»</w:t>
      </w:r>
      <w:r>
        <w:rPr>
          <w:rFonts w:cs="Times New Roman"/>
          <w:sz w:val="24"/>
          <w:szCs w:val="24"/>
          <w:highlight w:val="yellow"/>
        </w:rPr>
        <w:t>_________</w:t>
      </w:r>
      <w:r w:rsidRPr="00C3218E">
        <w:rPr>
          <w:rFonts w:cs="Times New Roman"/>
          <w:sz w:val="24"/>
          <w:szCs w:val="24"/>
        </w:rPr>
        <w:t>20</w:t>
      </w:r>
      <w:r w:rsidRPr="00AB6A0F">
        <w:rPr>
          <w:rFonts w:cs="Times New Roman"/>
          <w:sz w:val="24"/>
          <w:szCs w:val="24"/>
          <w:highlight w:val="yellow"/>
        </w:rPr>
        <w:t>___</w:t>
      </w:r>
      <w:r w:rsidRPr="00C3218E">
        <w:rPr>
          <w:rFonts w:cs="Times New Roman"/>
          <w:sz w:val="24"/>
          <w:szCs w:val="24"/>
        </w:rPr>
        <w:t xml:space="preserve"> г.</w:t>
      </w:r>
    </w:p>
    <w:p w:rsidR="002E5652" w:rsidRPr="00C3218E" w:rsidRDefault="002E5652" w:rsidP="002E5652">
      <w:pPr>
        <w:spacing w:after="0" w:line="240" w:lineRule="auto"/>
        <w:ind w:firstLine="284"/>
        <w:jc w:val="both"/>
        <w:rPr>
          <w:rFonts w:cs="Times New Roman"/>
          <w:sz w:val="24"/>
          <w:szCs w:val="24"/>
        </w:rPr>
      </w:pP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xml:space="preserve">Некоммерческая организация Фонд развития Центра разработки и коммерциализации новых технологий (далее - Фонд) в лице </w:t>
      </w:r>
      <w:r w:rsidRPr="00C3218E">
        <w:rPr>
          <w:rFonts w:cs="Times New Roman"/>
          <w:sz w:val="24"/>
          <w:szCs w:val="24"/>
          <w:highlight w:val="yellow"/>
        </w:rPr>
        <w:t>__</w:t>
      </w:r>
      <w:r w:rsidRPr="00C3218E">
        <w:rPr>
          <w:rFonts w:cs="Times New Roman"/>
          <w:sz w:val="24"/>
          <w:szCs w:val="24"/>
        </w:rPr>
        <w:t xml:space="preserve">, с одной стороны, и </w:t>
      </w:r>
      <w:r w:rsidRPr="00C3218E">
        <w:rPr>
          <w:rFonts w:cs="Times New Roman"/>
          <w:sz w:val="24"/>
          <w:szCs w:val="24"/>
          <w:highlight w:val="yellow"/>
        </w:rPr>
        <w:t>__</w:t>
      </w:r>
      <w:r w:rsidRPr="00C3218E">
        <w:rPr>
          <w:rFonts w:cs="Times New Roman"/>
          <w:sz w:val="24"/>
          <w:szCs w:val="24"/>
        </w:rPr>
        <w:t xml:space="preserve"> (далее – Инвестор), с другой стороны (далее совместно – Стороны), заключили настоящий договор о нижеследующем.</w:t>
      </w:r>
    </w:p>
    <w:p w:rsidR="002E5652" w:rsidRPr="00C3218E" w:rsidRDefault="002E5652" w:rsidP="002E5652">
      <w:pPr>
        <w:spacing w:after="0" w:line="240" w:lineRule="auto"/>
        <w:ind w:firstLine="284"/>
        <w:jc w:val="both"/>
        <w:rPr>
          <w:rFonts w:cs="Times New Roman"/>
          <w:b/>
          <w:sz w:val="24"/>
          <w:szCs w:val="24"/>
        </w:rPr>
      </w:pPr>
    </w:p>
    <w:p w:rsidR="002E5652" w:rsidRPr="00C3218E" w:rsidRDefault="002E5652" w:rsidP="002E5652">
      <w:pPr>
        <w:spacing w:after="0" w:line="240" w:lineRule="auto"/>
        <w:ind w:firstLine="284"/>
        <w:jc w:val="both"/>
        <w:rPr>
          <w:rFonts w:cs="Times New Roman"/>
          <w:b/>
          <w:sz w:val="24"/>
          <w:szCs w:val="24"/>
        </w:rPr>
      </w:pPr>
      <w:r w:rsidRPr="00C3218E">
        <w:rPr>
          <w:rFonts w:cs="Times New Roman"/>
          <w:b/>
          <w:sz w:val="24"/>
          <w:szCs w:val="24"/>
        </w:rPr>
        <w:t>1.</w:t>
      </w:r>
      <w:r w:rsidRPr="00C3218E">
        <w:rPr>
          <w:rFonts w:cs="Times New Roman"/>
          <w:sz w:val="24"/>
          <w:szCs w:val="24"/>
        </w:rPr>
        <w:t xml:space="preserve"> </w:t>
      </w:r>
      <w:r w:rsidRPr="00C3218E">
        <w:rPr>
          <w:rFonts w:cs="Times New Roman"/>
          <w:b/>
          <w:sz w:val="24"/>
          <w:szCs w:val="24"/>
        </w:rPr>
        <w:t>В Договоре используются следующие термины:</w:t>
      </w:r>
    </w:p>
    <w:p w:rsidR="002E5652" w:rsidRPr="00C3218E" w:rsidRDefault="002E5652" w:rsidP="002E5652">
      <w:pPr>
        <w:spacing w:after="0" w:line="240" w:lineRule="auto"/>
        <w:ind w:firstLine="284"/>
        <w:jc w:val="both"/>
        <w:rPr>
          <w:rFonts w:cs="Times New Roman"/>
          <w:sz w:val="24"/>
          <w:szCs w:val="24"/>
        </w:rPr>
        <w:sectPr w:rsidR="002E5652" w:rsidRPr="00C3218E" w:rsidSect="005D7E1F">
          <w:footerReference w:type="default" r:id="rId6"/>
          <w:pgSz w:w="11906" w:h="16838"/>
          <w:pgMar w:top="1134" w:right="850" w:bottom="1134" w:left="1701" w:header="709" w:footer="709" w:gutter="0"/>
          <w:cols w:space="708"/>
          <w:titlePg/>
          <w:docGrid w:linePitch="381"/>
        </w:sectPr>
      </w:pPr>
    </w:p>
    <w:p w:rsidR="002E5652" w:rsidRPr="00C3218E" w:rsidRDefault="002E5652" w:rsidP="002E5652">
      <w:pPr>
        <w:spacing w:after="0" w:line="240" w:lineRule="auto"/>
        <w:ind w:firstLine="284"/>
        <w:jc w:val="both"/>
        <w:rPr>
          <w:rFonts w:cs="Times New Roman"/>
          <w:sz w:val="24"/>
          <w:szCs w:val="24"/>
        </w:rPr>
      </w:pPr>
      <w:r w:rsidRPr="00C3218E">
        <w:rPr>
          <w:rFonts w:cs="Times New Roman"/>
          <w:i/>
          <w:sz w:val="24"/>
          <w:szCs w:val="24"/>
        </w:rPr>
        <w:t>Возмещение</w:t>
      </w:r>
      <w:r w:rsidRPr="00C3218E">
        <w:rPr>
          <w:rFonts w:cs="Times New Roman"/>
          <w:sz w:val="24"/>
          <w:szCs w:val="24"/>
        </w:rPr>
        <w:t xml:space="preserve"> – возмещение части затрат Инвестору по Договору с Инвестором;</w:t>
      </w:r>
    </w:p>
    <w:p w:rsidR="002E5652" w:rsidRPr="00C3218E" w:rsidRDefault="002E5652" w:rsidP="002E5652">
      <w:pPr>
        <w:spacing w:after="0" w:line="240" w:lineRule="auto"/>
        <w:ind w:firstLine="284"/>
        <w:jc w:val="both"/>
        <w:rPr>
          <w:rFonts w:cs="Times New Roman"/>
          <w:sz w:val="24"/>
          <w:szCs w:val="24"/>
        </w:rPr>
      </w:pPr>
      <w:r w:rsidRPr="00C3218E">
        <w:rPr>
          <w:rFonts w:cs="Times New Roman"/>
          <w:i/>
          <w:sz w:val="24"/>
          <w:szCs w:val="24"/>
        </w:rPr>
        <w:t>День</w:t>
      </w:r>
      <w:r w:rsidRPr="00C3218E">
        <w:rPr>
          <w:rFonts w:cs="Times New Roman"/>
          <w:sz w:val="24"/>
          <w:szCs w:val="24"/>
        </w:rPr>
        <w:t xml:space="preserve"> – рабочий день;</w:t>
      </w:r>
    </w:p>
    <w:p w:rsidR="002E5652" w:rsidRPr="00C3218E" w:rsidRDefault="002E5652" w:rsidP="002E5652">
      <w:pPr>
        <w:spacing w:after="0" w:line="240" w:lineRule="auto"/>
        <w:ind w:firstLine="284"/>
        <w:jc w:val="both"/>
        <w:rPr>
          <w:rFonts w:cs="Times New Roman"/>
          <w:sz w:val="24"/>
          <w:szCs w:val="24"/>
        </w:rPr>
      </w:pPr>
      <w:r w:rsidRPr="00C3218E">
        <w:rPr>
          <w:rFonts w:cs="Times New Roman"/>
          <w:i/>
          <w:sz w:val="24"/>
          <w:szCs w:val="24"/>
        </w:rPr>
        <w:t>Договор с Участником</w:t>
      </w:r>
      <w:r w:rsidRPr="00C3218E">
        <w:rPr>
          <w:rFonts w:cs="Times New Roman"/>
          <w:sz w:val="24"/>
          <w:szCs w:val="24"/>
        </w:rPr>
        <w:t xml:space="preserve"> – договор от </w:t>
      </w:r>
      <w:r w:rsidRPr="00C3218E">
        <w:rPr>
          <w:rFonts w:cs="Times New Roman"/>
          <w:sz w:val="24"/>
          <w:szCs w:val="24"/>
          <w:highlight w:val="yellow"/>
        </w:rPr>
        <w:t>__</w:t>
      </w:r>
      <w:r w:rsidRPr="00C3218E">
        <w:rPr>
          <w:rFonts w:cs="Times New Roman"/>
          <w:sz w:val="24"/>
          <w:szCs w:val="24"/>
        </w:rPr>
        <w:t xml:space="preserve"> № </w:t>
      </w:r>
      <w:r w:rsidRPr="00C3218E">
        <w:rPr>
          <w:rFonts w:cs="Times New Roman"/>
          <w:sz w:val="24"/>
          <w:szCs w:val="24"/>
          <w:highlight w:val="yellow"/>
        </w:rPr>
        <w:t>__</w:t>
      </w:r>
      <w:r w:rsidRPr="00C3218E">
        <w:rPr>
          <w:rFonts w:cs="Times New Roman"/>
          <w:sz w:val="24"/>
          <w:szCs w:val="24"/>
        </w:rPr>
        <w:t>, заключенный между Фондом и Участником о порядке несения расходов за счет Инвестиций;</w:t>
      </w:r>
    </w:p>
    <w:p w:rsidR="002E5652" w:rsidRPr="00C3218E" w:rsidRDefault="002E5652" w:rsidP="002E5652">
      <w:pPr>
        <w:spacing w:after="0" w:line="240" w:lineRule="auto"/>
        <w:ind w:firstLine="284"/>
        <w:jc w:val="both"/>
        <w:rPr>
          <w:rFonts w:cs="Times New Roman"/>
          <w:sz w:val="24"/>
          <w:szCs w:val="24"/>
        </w:rPr>
      </w:pPr>
      <w:r w:rsidRPr="00C3218E">
        <w:rPr>
          <w:rFonts w:cs="Times New Roman"/>
          <w:i/>
          <w:sz w:val="24"/>
          <w:szCs w:val="24"/>
        </w:rPr>
        <w:t>Договор</w:t>
      </w:r>
      <w:r w:rsidRPr="00C3218E">
        <w:rPr>
          <w:rFonts w:cs="Times New Roman"/>
          <w:sz w:val="24"/>
          <w:szCs w:val="24"/>
        </w:rPr>
        <w:t xml:space="preserve"> – настоящий договор;</w:t>
      </w:r>
    </w:p>
    <w:p w:rsidR="002E5652" w:rsidRPr="00C3218E" w:rsidRDefault="002E5652" w:rsidP="002E5652">
      <w:pPr>
        <w:spacing w:after="0" w:line="240" w:lineRule="auto"/>
        <w:ind w:firstLine="284"/>
        <w:jc w:val="both"/>
        <w:rPr>
          <w:rFonts w:cs="Times New Roman"/>
          <w:sz w:val="24"/>
          <w:szCs w:val="24"/>
        </w:rPr>
      </w:pPr>
      <w:r w:rsidRPr="00C3218E">
        <w:rPr>
          <w:rFonts w:cs="Times New Roman"/>
          <w:i/>
          <w:sz w:val="24"/>
          <w:szCs w:val="24"/>
        </w:rPr>
        <w:t>Заключение</w:t>
      </w:r>
      <w:r w:rsidRPr="00C3218E">
        <w:rPr>
          <w:rFonts w:cs="Times New Roman"/>
          <w:sz w:val="24"/>
          <w:szCs w:val="24"/>
        </w:rPr>
        <w:t xml:space="preserve"> – положительное заключение Фонда от </w:t>
      </w:r>
      <w:r w:rsidRPr="00C3218E">
        <w:rPr>
          <w:rFonts w:cs="Times New Roman"/>
          <w:sz w:val="24"/>
          <w:szCs w:val="24"/>
          <w:highlight w:val="yellow"/>
        </w:rPr>
        <w:t>__</w:t>
      </w:r>
      <w:r w:rsidRPr="00C3218E">
        <w:rPr>
          <w:rFonts w:cs="Times New Roman"/>
          <w:sz w:val="24"/>
          <w:szCs w:val="24"/>
        </w:rPr>
        <w:t xml:space="preserve"> № </w:t>
      </w:r>
      <w:r w:rsidRPr="00C3218E">
        <w:rPr>
          <w:rFonts w:cs="Times New Roman"/>
          <w:sz w:val="24"/>
          <w:szCs w:val="24"/>
          <w:highlight w:val="yellow"/>
        </w:rPr>
        <w:t>__</w:t>
      </w:r>
      <w:r w:rsidRPr="00C3218E">
        <w:rPr>
          <w:rFonts w:cs="Times New Roman"/>
          <w:sz w:val="24"/>
          <w:szCs w:val="24"/>
        </w:rPr>
        <w:t>, выданное по итогам рассмотрения Заявки и экспертизы расходов;</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xml:space="preserve">Запрос – запрос Инвестора в Фонд о заключении Договора от </w:t>
      </w:r>
      <w:r w:rsidRPr="00C3218E">
        <w:rPr>
          <w:rFonts w:cs="Times New Roman"/>
          <w:sz w:val="24"/>
          <w:szCs w:val="24"/>
          <w:highlight w:val="yellow"/>
        </w:rPr>
        <w:t>__</w:t>
      </w:r>
      <w:r w:rsidRPr="00C3218E">
        <w:rPr>
          <w:rFonts w:cs="Times New Roman"/>
          <w:sz w:val="24"/>
          <w:szCs w:val="24"/>
        </w:rPr>
        <w:t xml:space="preserve"> (приложение </w:t>
      </w:r>
      <w:r>
        <w:rPr>
          <w:rFonts w:cs="Times New Roman"/>
          <w:sz w:val="24"/>
          <w:szCs w:val="24"/>
        </w:rPr>
        <w:t>1</w:t>
      </w:r>
      <w:r w:rsidRPr="00C3218E">
        <w:rPr>
          <w:rFonts w:cs="Times New Roman"/>
          <w:sz w:val="24"/>
          <w:szCs w:val="24"/>
        </w:rPr>
        <w:t xml:space="preserve"> к Договору);</w:t>
      </w:r>
    </w:p>
    <w:p w:rsidR="002E5652" w:rsidRPr="00C3218E" w:rsidRDefault="002E5652" w:rsidP="002E5652">
      <w:pPr>
        <w:spacing w:after="0" w:line="240" w:lineRule="auto"/>
        <w:ind w:firstLine="284"/>
        <w:jc w:val="both"/>
        <w:rPr>
          <w:rFonts w:cs="Times New Roman"/>
          <w:sz w:val="24"/>
          <w:szCs w:val="24"/>
        </w:rPr>
      </w:pPr>
      <w:r w:rsidRPr="00C3218E">
        <w:rPr>
          <w:rFonts w:cs="Times New Roman"/>
          <w:i/>
          <w:sz w:val="24"/>
          <w:szCs w:val="24"/>
        </w:rPr>
        <w:t>Заявка</w:t>
      </w:r>
      <w:r w:rsidRPr="00C3218E">
        <w:rPr>
          <w:rFonts w:cs="Times New Roman"/>
          <w:sz w:val="24"/>
          <w:szCs w:val="24"/>
        </w:rPr>
        <w:t xml:space="preserve"> – заявка Участника в Фонд от </w:t>
      </w:r>
      <w:r w:rsidRPr="00C3218E">
        <w:rPr>
          <w:rFonts w:cs="Times New Roman"/>
          <w:sz w:val="24"/>
          <w:szCs w:val="24"/>
          <w:highlight w:val="yellow"/>
        </w:rPr>
        <w:t>__</w:t>
      </w:r>
      <w:r w:rsidRPr="00C3218E">
        <w:rPr>
          <w:rFonts w:cs="Times New Roman"/>
          <w:sz w:val="24"/>
          <w:szCs w:val="24"/>
        </w:rPr>
        <w:t xml:space="preserve"> на проведение экспертизы расходов, которые Участник планирует понести за счет инвестиций;</w:t>
      </w:r>
    </w:p>
    <w:p w:rsidR="002E5652" w:rsidRPr="00C3218E" w:rsidRDefault="002E5652" w:rsidP="002E5652">
      <w:pPr>
        <w:spacing w:after="0" w:line="240" w:lineRule="auto"/>
        <w:ind w:firstLine="284"/>
        <w:jc w:val="both"/>
        <w:rPr>
          <w:rFonts w:cs="Times New Roman"/>
          <w:sz w:val="24"/>
          <w:szCs w:val="24"/>
        </w:rPr>
      </w:pPr>
      <w:r w:rsidRPr="00C3218E">
        <w:rPr>
          <w:rFonts w:cs="Times New Roman"/>
          <w:i/>
          <w:sz w:val="24"/>
          <w:szCs w:val="24"/>
        </w:rPr>
        <w:t>Инвестиции</w:t>
      </w:r>
      <w:r w:rsidRPr="00C3218E">
        <w:rPr>
          <w:rFonts w:cs="Times New Roman"/>
          <w:sz w:val="24"/>
          <w:szCs w:val="24"/>
        </w:rPr>
        <w:t xml:space="preserve"> – денежные средства, поступившие от Инвестора Участнику в соответствии с Правилами;</w:t>
      </w:r>
    </w:p>
    <w:p w:rsidR="002E5652" w:rsidRPr="00C3218E" w:rsidRDefault="002E5652" w:rsidP="002E5652">
      <w:pPr>
        <w:spacing w:after="0" w:line="240" w:lineRule="auto"/>
        <w:ind w:firstLine="284"/>
        <w:jc w:val="both"/>
        <w:rPr>
          <w:rFonts w:cs="Times New Roman"/>
          <w:sz w:val="24"/>
          <w:szCs w:val="24"/>
        </w:rPr>
      </w:pPr>
      <w:r w:rsidRPr="00C3218E">
        <w:rPr>
          <w:rFonts w:cs="Times New Roman"/>
          <w:i/>
          <w:sz w:val="24"/>
          <w:szCs w:val="24"/>
        </w:rPr>
        <w:t>Инвестор</w:t>
      </w:r>
      <w:r w:rsidRPr="00C3218E">
        <w:rPr>
          <w:rFonts w:cs="Times New Roman"/>
          <w:sz w:val="24"/>
          <w:szCs w:val="24"/>
        </w:rPr>
        <w:t xml:space="preserve"> – физическое лицо, указанное в преамбуле Договора;</w:t>
      </w:r>
    </w:p>
    <w:p w:rsidR="002E5652" w:rsidRPr="00C3218E" w:rsidRDefault="002E5652" w:rsidP="002E5652">
      <w:pPr>
        <w:spacing w:after="0" w:line="240" w:lineRule="auto"/>
        <w:ind w:firstLine="284"/>
        <w:jc w:val="both"/>
        <w:rPr>
          <w:rFonts w:cs="Times New Roman"/>
          <w:i/>
          <w:sz w:val="24"/>
          <w:szCs w:val="24"/>
        </w:rPr>
      </w:pPr>
      <w:r w:rsidRPr="00C3218E">
        <w:rPr>
          <w:rFonts w:cs="Times New Roman"/>
          <w:i/>
          <w:sz w:val="24"/>
          <w:szCs w:val="24"/>
        </w:rPr>
        <w:t xml:space="preserve">НДФЛ – </w:t>
      </w:r>
      <w:r w:rsidRPr="00C3218E">
        <w:rPr>
          <w:rFonts w:cs="Times New Roman"/>
          <w:sz w:val="24"/>
          <w:szCs w:val="24"/>
        </w:rPr>
        <w:t>налог на доходы физических лиц;</w:t>
      </w:r>
    </w:p>
    <w:p w:rsidR="002E5652" w:rsidRPr="00C3218E" w:rsidRDefault="002E5652" w:rsidP="002E5652">
      <w:pPr>
        <w:spacing w:after="0" w:line="240" w:lineRule="auto"/>
        <w:ind w:firstLine="284"/>
        <w:jc w:val="both"/>
        <w:rPr>
          <w:rFonts w:cs="Times New Roman"/>
          <w:sz w:val="24"/>
          <w:szCs w:val="24"/>
        </w:rPr>
      </w:pPr>
      <w:r w:rsidRPr="00C3218E">
        <w:rPr>
          <w:rFonts w:cs="Times New Roman"/>
          <w:i/>
          <w:sz w:val="24"/>
          <w:szCs w:val="24"/>
        </w:rPr>
        <w:t>Отчет</w:t>
      </w:r>
      <w:r w:rsidRPr="00C3218E">
        <w:rPr>
          <w:rFonts w:cs="Times New Roman"/>
          <w:sz w:val="24"/>
          <w:szCs w:val="24"/>
        </w:rPr>
        <w:t xml:space="preserve"> – отчет Участника о понесенных расходах (по форме, содержащейся в Договоре с Участником); </w:t>
      </w:r>
    </w:p>
    <w:p w:rsidR="002E5652" w:rsidRPr="00C3218E" w:rsidRDefault="002E5652" w:rsidP="002E5652">
      <w:pPr>
        <w:spacing w:after="0" w:line="240" w:lineRule="auto"/>
        <w:ind w:firstLine="284"/>
        <w:jc w:val="both"/>
        <w:rPr>
          <w:rFonts w:cs="Times New Roman"/>
          <w:sz w:val="24"/>
          <w:szCs w:val="24"/>
        </w:rPr>
      </w:pPr>
      <w:r w:rsidRPr="00C3218E">
        <w:rPr>
          <w:rFonts w:cs="Times New Roman"/>
          <w:i/>
          <w:sz w:val="24"/>
          <w:szCs w:val="24"/>
        </w:rPr>
        <w:t>Правила</w:t>
      </w:r>
      <w:r w:rsidRPr="00C3218E">
        <w:rPr>
          <w:rFonts w:cs="Times New Roman"/>
          <w:sz w:val="24"/>
          <w:szCs w:val="24"/>
        </w:rPr>
        <w:t xml:space="preserve"> – Правила предоставления субсидии из федерального бюджета некоммерческой организации Фонд развития Центра разработки и коммерциализации новых технологий на возмещение части затрат физическим лицам, осуществившим инвестиции на ранних стадиях в юридические лица, получившие статус участника проекта создания и обеспечения функционирования инновационного центра «Сколково», определяемой исходя из объема уплаченного налога на доходы физических лиц и не превышающей 50 процентов таких инвестиций, в рамках подпрограммы «Создание и развитие инновационного центра «Сколково» государственной программы Российской Федерации «Экономическое развитие и инновационная экономика», утв. постановлением Правительства Российской Федерации от 17.08.2019 № 1070;</w:t>
      </w:r>
    </w:p>
    <w:p w:rsidR="002E5652" w:rsidRPr="00C3218E" w:rsidRDefault="002E5652" w:rsidP="002E5652">
      <w:pPr>
        <w:spacing w:after="0" w:line="240" w:lineRule="auto"/>
        <w:ind w:firstLine="284"/>
        <w:jc w:val="both"/>
        <w:rPr>
          <w:rFonts w:cs="Times New Roman"/>
          <w:sz w:val="24"/>
          <w:szCs w:val="24"/>
        </w:rPr>
      </w:pPr>
      <w:r w:rsidRPr="00C3218E">
        <w:rPr>
          <w:rFonts w:cs="Times New Roman"/>
          <w:i/>
          <w:sz w:val="24"/>
          <w:szCs w:val="24"/>
        </w:rPr>
        <w:t>Стороны</w:t>
      </w:r>
      <w:r w:rsidRPr="00C3218E">
        <w:rPr>
          <w:rFonts w:cs="Times New Roman"/>
          <w:sz w:val="24"/>
          <w:szCs w:val="24"/>
        </w:rPr>
        <w:t xml:space="preserve"> – Фонд и Инвестор;</w:t>
      </w:r>
    </w:p>
    <w:p w:rsidR="002E5652" w:rsidRPr="00C3218E" w:rsidRDefault="002E5652" w:rsidP="002E5652">
      <w:pPr>
        <w:spacing w:after="0" w:line="240" w:lineRule="auto"/>
        <w:ind w:firstLine="284"/>
        <w:jc w:val="both"/>
        <w:rPr>
          <w:rFonts w:cs="Times New Roman"/>
          <w:sz w:val="24"/>
          <w:szCs w:val="24"/>
        </w:rPr>
      </w:pPr>
      <w:r w:rsidRPr="00C3218E">
        <w:rPr>
          <w:rFonts w:cs="Times New Roman"/>
          <w:i/>
          <w:sz w:val="24"/>
          <w:szCs w:val="24"/>
        </w:rPr>
        <w:t>Участник</w:t>
      </w:r>
      <w:r w:rsidRPr="00C3218E">
        <w:rPr>
          <w:rFonts w:cs="Times New Roman"/>
          <w:sz w:val="24"/>
          <w:szCs w:val="24"/>
        </w:rPr>
        <w:t xml:space="preserve"> – </w:t>
      </w:r>
      <w:r w:rsidRPr="00C3218E">
        <w:rPr>
          <w:rFonts w:cs="Times New Roman"/>
          <w:sz w:val="24"/>
          <w:szCs w:val="24"/>
          <w:highlight w:val="yellow"/>
        </w:rPr>
        <w:t>__</w:t>
      </w:r>
      <w:r w:rsidRPr="00C3218E">
        <w:rPr>
          <w:rFonts w:cs="Times New Roman"/>
          <w:sz w:val="24"/>
          <w:szCs w:val="24"/>
        </w:rPr>
        <w:t>, участник проекта «Сколково», в отношении которого будут осуществлены Инвестиции;</w:t>
      </w:r>
    </w:p>
    <w:p w:rsidR="002E5652" w:rsidRPr="00C3218E" w:rsidRDefault="002E5652" w:rsidP="002E5652">
      <w:pPr>
        <w:spacing w:after="0" w:line="240" w:lineRule="auto"/>
        <w:ind w:firstLine="284"/>
        <w:jc w:val="both"/>
        <w:rPr>
          <w:rFonts w:cs="Times New Roman"/>
          <w:sz w:val="24"/>
          <w:szCs w:val="24"/>
        </w:rPr>
      </w:pPr>
      <w:r w:rsidRPr="00C3218E">
        <w:rPr>
          <w:rFonts w:cs="Times New Roman"/>
          <w:i/>
          <w:sz w:val="24"/>
          <w:szCs w:val="24"/>
        </w:rPr>
        <w:t>Фонд</w:t>
      </w:r>
      <w:r w:rsidRPr="00C3218E">
        <w:rPr>
          <w:rFonts w:cs="Times New Roman"/>
          <w:sz w:val="24"/>
          <w:szCs w:val="24"/>
        </w:rPr>
        <w:t xml:space="preserve"> – Некоммерческая организация Фонд развития Центра разработки и коммерциализации новых технологий.</w:t>
      </w:r>
    </w:p>
    <w:p w:rsidR="002E5652" w:rsidRPr="00C3218E" w:rsidRDefault="002E5652" w:rsidP="002E5652">
      <w:pPr>
        <w:spacing w:after="0" w:line="240" w:lineRule="auto"/>
        <w:ind w:firstLine="284"/>
        <w:jc w:val="both"/>
        <w:rPr>
          <w:rFonts w:cs="Times New Roman"/>
          <w:b/>
          <w:sz w:val="24"/>
          <w:szCs w:val="24"/>
        </w:rPr>
        <w:sectPr w:rsidR="002E5652" w:rsidRPr="00C3218E" w:rsidSect="00BB1C04">
          <w:type w:val="continuous"/>
          <w:pgSz w:w="11906" w:h="16838"/>
          <w:pgMar w:top="1134" w:right="850" w:bottom="1134" w:left="1701" w:header="709" w:footer="709" w:gutter="0"/>
          <w:cols w:space="284"/>
          <w:titlePg/>
          <w:docGrid w:linePitch="381"/>
        </w:sectPr>
      </w:pPr>
    </w:p>
    <w:p w:rsidR="002E5652" w:rsidRPr="00C3218E" w:rsidRDefault="002E5652" w:rsidP="002E5652">
      <w:pPr>
        <w:spacing w:after="0" w:line="240" w:lineRule="auto"/>
        <w:ind w:firstLine="284"/>
        <w:jc w:val="both"/>
        <w:rPr>
          <w:rFonts w:cs="Times New Roman"/>
          <w:b/>
          <w:sz w:val="24"/>
          <w:szCs w:val="24"/>
        </w:rPr>
      </w:pPr>
    </w:p>
    <w:p w:rsidR="002E5652" w:rsidRPr="00C3218E" w:rsidRDefault="002E5652" w:rsidP="002E5652">
      <w:pPr>
        <w:spacing w:after="0" w:line="240" w:lineRule="auto"/>
        <w:ind w:firstLine="284"/>
        <w:jc w:val="both"/>
        <w:rPr>
          <w:rFonts w:cs="Times New Roman"/>
          <w:sz w:val="24"/>
          <w:szCs w:val="24"/>
          <w:highlight w:val="red"/>
        </w:rPr>
      </w:pPr>
      <w:r w:rsidRPr="00C3218E">
        <w:rPr>
          <w:rFonts w:cs="Times New Roman"/>
          <w:b/>
          <w:sz w:val="24"/>
          <w:szCs w:val="24"/>
        </w:rPr>
        <w:t>2.</w:t>
      </w:r>
      <w:r w:rsidRPr="00C3218E">
        <w:rPr>
          <w:rFonts w:cs="Times New Roman"/>
          <w:sz w:val="24"/>
          <w:szCs w:val="24"/>
        </w:rPr>
        <w:t xml:space="preserve"> </w:t>
      </w:r>
      <w:r w:rsidRPr="00C3218E">
        <w:rPr>
          <w:rFonts w:cs="Times New Roman"/>
          <w:b/>
          <w:sz w:val="24"/>
          <w:szCs w:val="24"/>
        </w:rPr>
        <w:t>Договор заключен во исполнение</w:t>
      </w:r>
      <w:r w:rsidRPr="00C3218E">
        <w:rPr>
          <w:rFonts w:cs="Times New Roman"/>
          <w:sz w:val="24"/>
          <w:szCs w:val="24"/>
        </w:rPr>
        <w:t xml:space="preserve"> Правил и регулирует порядок Возмещения Инвестору в соответствии с Правилами на следующих условиях:</w:t>
      </w:r>
    </w:p>
    <w:p w:rsidR="002E5652" w:rsidRPr="00C3218E" w:rsidRDefault="002E5652" w:rsidP="002E5652">
      <w:pPr>
        <w:spacing w:after="0" w:line="240" w:lineRule="auto"/>
        <w:ind w:firstLine="284"/>
        <w:jc w:val="both"/>
        <w:rPr>
          <w:rFonts w:cs="Times New Roman"/>
          <w:sz w:val="24"/>
          <w:szCs w:val="24"/>
          <w:highlight w:val="red"/>
        </w:rPr>
      </w:pPr>
      <w:r w:rsidRPr="00C3218E">
        <w:rPr>
          <w:rFonts w:cs="Times New Roman"/>
          <w:sz w:val="24"/>
          <w:szCs w:val="24"/>
        </w:rPr>
        <w:lastRenderedPageBreak/>
        <w:t xml:space="preserve">1) сумма НДФЛ, уплаченного Инвестором за 3 года, предшествующие году, в котором осуществляется Возмещение (за вычетом суммы НДФЛ, уже использованной в расчете возмещения по договорам возмещения, ранее заключавшимся между Инвестором и Фондом): </w:t>
      </w:r>
      <w:r w:rsidRPr="00C3218E">
        <w:rPr>
          <w:rFonts w:cs="Times New Roman"/>
          <w:sz w:val="24"/>
          <w:szCs w:val="24"/>
          <w:highlight w:val="yellow"/>
        </w:rPr>
        <w:t>__</w:t>
      </w:r>
      <w:r w:rsidRPr="00C3218E">
        <w:rPr>
          <w:rFonts w:cs="Times New Roman"/>
          <w:sz w:val="24"/>
          <w:szCs w:val="24"/>
        </w:rPr>
        <w:t xml:space="preserve"> рублей, что подтверждается Инвестором следующими документами:</w:t>
      </w:r>
      <w:r w:rsidRPr="00C3218E">
        <w:rPr>
          <w:rFonts w:cs="Times New Roman"/>
          <w:sz w:val="24"/>
          <w:szCs w:val="24"/>
          <w:highlight w:val="red"/>
        </w:rPr>
        <w:t xml:space="preserve"> </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а) справк</w:t>
      </w:r>
      <w:r>
        <w:rPr>
          <w:rFonts w:cs="Times New Roman"/>
          <w:sz w:val="24"/>
          <w:szCs w:val="24"/>
        </w:rPr>
        <w:t>а</w:t>
      </w:r>
      <w:r w:rsidRPr="00C3218E">
        <w:rPr>
          <w:rFonts w:cs="Times New Roman"/>
          <w:sz w:val="24"/>
          <w:szCs w:val="24"/>
        </w:rPr>
        <w:t xml:space="preserve"> о доходах физического лица (Инвестора) по форме 2-НДФЛ от каждого работодателя Инвестора от </w:t>
      </w:r>
      <w:r w:rsidRPr="00C3218E">
        <w:rPr>
          <w:rFonts w:cs="Times New Roman"/>
          <w:sz w:val="24"/>
          <w:szCs w:val="24"/>
          <w:highlight w:val="yellow"/>
        </w:rPr>
        <w:t>__</w:t>
      </w:r>
      <w:r w:rsidRPr="00C3218E">
        <w:rPr>
          <w:rFonts w:cs="Times New Roman"/>
          <w:sz w:val="24"/>
          <w:szCs w:val="24"/>
        </w:rPr>
        <w:t xml:space="preserve"> № </w:t>
      </w:r>
      <w:r w:rsidRPr="00C3218E">
        <w:rPr>
          <w:rFonts w:cs="Times New Roman"/>
          <w:sz w:val="24"/>
          <w:szCs w:val="24"/>
          <w:highlight w:val="yellow"/>
        </w:rPr>
        <w:t>__</w:t>
      </w:r>
      <w:r w:rsidRPr="00C3218E">
        <w:rPr>
          <w:rFonts w:cs="Times New Roman"/>
          <w:sz w:val="24"/>
          <w:szCs w:val="24"/>
        </w:rPr>
        <w:t xml:space="preserve">; </w:t>
      </w:r>
    </w:p>
    <w:p w:rsidR="002E5652" w:rsidRPr="00BF104F" w:rsidRDefault="002E5652" w:rsidP="002E5652">
      <w:pPr>
        <w:spacing w:after="0" w:line="240" w:lineRule="auto"/>
        <w:ind w:firstLine="284"/>
        <w:jc w:val="both"/>
        <w:rPr>
          <w:rFonts w:cs="Times New Roman"/>
          <w:sz w:val="24"/>
          <w:szCs w:val="24"/>
        </w:rPr>
      </w:pPr>
      <w:r>
        <w:rPr>
          <w:rFonts w:cs="Times New Roman"/>
          <w:sz w:val="24"/>
          <w:szCs w:val="24"/>
        </w:rPr>
        <w:t>б) справка о доходах и суммах налога физического лица (Инвестора) по форме Приложения №5 к приказу ФНС России от 02.10.2018 г. №ММВ-7-11/566</w:t>
      </w:r>
      <w:r w:rsidRPr="00BC7AFC">
        <w:rPr>
          <w:rFonts w:cs="Times New Roman"/>
          <w:sz w:val="24"/>
          <w:szCs w:val="24"/>
        </w:rPr>
        <w:t>@</w:t>
      </w:r>
      <w:r>
        <w:rPr>
          <w:rFonts w:cs="Times New Roman"/>
          <w:sz w:val="24"/>
          <w:szCs w:val="24"/>
        </w:rPr>
        <w:t xml:space="preserve"> </w:t>
      </w:r>
      <w:r w:rsidRPr="00597BA8">
        <w:rPr>
          <w:rFonts w:cs="Times New Roman"/>
          <w:sz w:val="24"/>
          <w:szCs w:val="24"/>
        </w:rPr>
        <w:t>от каждого работодателя Инвестора</w:t>
      </w:r>
      <w:r w:rsidRPr="00BF104F">
        <w:rPr>
          <w:rFonts w:cs="Times New Roman"/>
          <w:sz w:val="24"/>
          <w:szCs w:val="24"/>
        </w:rPr>
        <w:t xml:space="preserve"> </w:t>
      </w:r>
      <w:r w:rsidRPr="00C3218E">
        <w:rPr>
          <w:rFonts w:cs="Times New Roman"/>
          <w:sz w:val="24"/>
          <w:szCs w:val="24"/>
        </w:rPr>
        <w:t>от</w:t>
      </w:r>
      <w:r w:rsidRPr="00BF104F">
        <w:rPr>
          <w:rFonts w:cs="Times New Roman"/>
          <w:sz w:val="24"/>
          <w:szCs w:val="24"/>
        </w:rPr>
        <w:t xml:space="preserve"> </w:t>
      </w:r>
      <w:r w:rsidRPr="00C3218E">
        <w:rPr>
          <w:rFonts w:cs="Times New Roman"/>
          <w:sz w:val="24"/>
          <w:szCs w:val="24"/>
          <w:highlight w:val="yellow"/>
        </w:rPr>
        <w:t>__</w:t>
      </w:r>
      <w:r w:rsidRPr="00E8308B">
        <w:rPr>
          <w:rFonts w:cs="Times New Roman"/>
          <w:sz w:val="24"/>
          <w:szCs w:val="24"/>
        </w:rPr>
        <w:t>;</w:t>
      </w:r>
    </w:p>
    <w:p w:rsidR="002E5652" w:rsidRPr="00C3218E" w:rsidRDefault="002E5652" w:rsidP="002E5652">
      <w:pPr>
        <w:spacing w:after="0" w:line="240" w:lineRule="auto"/>
        <w:ind w:firstLine="284"/>
        <w:jc w:val="both"/>
        <w:rPr>
          <w:rFonts w:cs="Times New Roman"/>
          <w:sz w:val="24"/>
          <w:szCs w:val="24"/>
        </w:rPr>
      </w:pPr>
      <w:r>
        <w:rPr>
          <w:rFonts w:cs="Times New Roman"/>
          <w:sz w:val="24"/>
          <w:szCs w:val="24"/>
        </w:rPr>
        <w:t>в</w:t>
      </w:r>
      <w:r w:rsidRPr="00C3218E">
        <w:rPr>
          <w:rFonts w:cs="Times New Roman"/>
          <w:sz w:val="24"/>
          <w:szCs w:val="24"/>
        </w:rPr>
        <w:t>) налогов</w:t>
      </w:r>
      <w:r>
        <w:rPr>
          <w:rFonts w:cs="Times New Roman"/>
          <w:sz w:val="24"/>
          <w:szCs w:val="24"/>
        </w:rPr>
        <w:t>ая</w:t>
      </w:r>
      <w:r w:rsidRPr="00C3218E">
        <w:rPr>
          <w:rFonts w:cs="Times New Roman"/>
          <w:sz w:val="24"/>
          <w:szCs w:val="24"/>
        </w:rPr>
        <w:t xml:space="preserve"> деклараци</w:t>
      </w:r>
      <w:r>
        <w:rPr>
          <w:rFonts w:cs="Times New Roman"/>
          <w:sz w:val="24"/>
          <w:szCs w:val="24"/>
        </w:rPr>
        <w:t>я</w:t>
      </w:r>
      <w:r w:rsidRPr="00C3218E">
        <w:rPr>
          <w:rFonts w:cs="Times New Roman"/>
          <w:sz w:val="24"/>
          <w:szCs w:val="24"/>
        </w:rPr>
        <w:t xml:space="preserve"> по НДФЛ (форма 3-НДФЛ) </w:t>
      </w:r>
      <w:r>
        <w:rPr>
          <w:rFonts w:cs="Times New Roman"/>
          <w:sz w:val="24"/>
          <w:szCs w:val="24"/>
        </w:rPr>
        <w:t xml:space="preserve">от </w:t>
      </w:r>
      <w:r w:rsidRPr="00A353F7">
        <w:rPr>
          <w:rFonts w:cs="Times New Roman"/>
          <w:sz w:val="24"/>
          <w:szCs w:val="24"/>
          <w:highlight w:val="yellow"/>
        </w:rPr>
        <w:t>__</w:t>
      </w:r>
      <w:r>
        <w:rPr>
          <w:rFonts w:cs="Times New Roman"/>
          <w:sz w:val="24"/>
          <w:szCs w:val="24"/>
        </w:rPr>
        <w:t xml:space="preserve"> </w:t>
      </w:r>
      <w:r w:rsidRPr="00C3218E">
        <w:rPr>
          <w:rFonts w:cs="Times New Roman"/>
          <w:sz w:val="24"/>
          <w:szCs w:val="24"/>
        </w:rPr>
        <w:t xml:space="preserve">с отметкой о сдаче в налоговый орган (в том числе с использованием электронной подписи); </w:t>
      </w:r>
    </w:p>
    <w:p w:rsidR="002E5652" w:rsidRDefault="002E5652" w:rsidP="002E5652">
      <w:pPr>
        <w:spacing w:after="0" w:line="240" w:lineRule="auto"/>
        <w:ind w:firstLine="284"/>
        <w:jc w:val="both"/>
        <w:rPr>
          <w:rFonts w:cs="Times New Roman"/>
          <w:sz w:val="24"/>
          <w:szCs w:val="24"/>
        </w:rPr>
      </w:pPr>
      <w:r>
        <w:rPr>
          <w:rFonts w:cs="Times New Roman"/>
          <w:sz w:val="24"/>
          <w:szCs w:val="24"/>
        </w:rPr>
        <w:t>г</w:t>
      </w:r>
      <w:r w:rsidRPr="00C3218E">
        <w:rPr>
          <w:rFonts w:cs="Times New Roman"/>
          <w:sz w:val="24"/>
          <w:szCs w:val="24"/>
        </w:rPr>
        <w:t xml:space="preserve">) платежные поручения, подтверждающие уплату НДФЛ лично Инвестором как налогоплательщиком, от </w:t>
      </w:r>
      <w:r w:rsidRPr="00C3218E">
        <w:rPr>
          <w:rFonts w:cs="Times New Roman"/>
          <w:sz w:val="24"/>
          <w:szCs w:val="24"/>
          <w:highlight w:val="yellow"/>
        </w:rPr>
        <w:t>__</w:t>
      </w:r>
      <w:r w:rsidRPr="00C3218E">
        <w:rPr>
          <w:rFonts w:cs="Times New Roman"/>
          <w:sz w:val="24"/>
          <w:szCs w:val="24"/>
        </w:rPr>
        <w:t xml:space="preserve"> № </w:t>
      </w:r>
      <w:r w:rsidRPr="00C3218E">
        <w:rPr>
          <w:rFonts w:cs="Times New Roman"/>
          <w:sz w:val="24"/>
          <w:szCs w:val="24"/>
          <w:highlight w:val="yellow"/>
        </w:rPr>
        <w:t>__</w:t>
      </w:r>
      <w:r>
        <w:rPr>
          <w:rFonts w:cs="Times New Roman"/>
          <w:sz w:val="24"/>
          <w:szCs w:val="24"/>
        </w:rPr>
        <w:t xml:space="preserve">. </w:t>
      </w:r>
    </w:p>
    <w:p w:rsidR="002E5652" w:rsidRPr="00C3218E" w:rsidRDefault="002E5652" w:rsidP="002E5652">
      <w:pPr>
        <w:spacing w:after="0" w:line="240" w:lineRule="auto"/>
        <w:ind w:firstLine="284"/>
        <w:jc w:val="both"/>
        <w:rPr>
          <w:rFonts w:cs="Times New Roman"/>
          <w:sz w:val="24"/>
          <w:szCs w:val="24"/>
        </w:rPr>
      </w:pPr>
      <w:r w:rsidRPr="00363AF8">
        <w:rPr>
          <w:rFonts w:cs="Times New Roman"/>
          <w:sz w:val="24"/>
          <w:szCs w:val="24"/>
        </w:rPr>
        <w:t xml:space="preserve">По отдельному запросу Фонда </w:t>
      </w:r>
      <w:r>
        <w:rPr>
          <w:rFonts w:cs="Times New Roman"/>
          <w:sz w:val="24"/>
          <w:szCs w:val="24"/>
        </w:rPr>
        <w:t>Инвестор также</w:t>
      </w:r>
      <w:r w:rsidRPr="00363AF8">
        <w:rPr>
          <w:rFonts w:cs="Times New Roman"/>
          <w:sz w:val="24"/>
          <w:szCs w:val="24"/>
        </w:rPr>
        <w:t xml:space="preserve"> готов предоставить справку из налогового органа об уплате НДФЛ</w:t>
      </w:r>
      <w:r>
        <w:rPr>
          <w:rFonts w:cs="Times New Roman"/>
          <w:sz w:val="24"/>
          <w:szCs w:val="24"/>
        </w:rPr>
        <w:t>;</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xml:space="preserve">2) размер Возмещения по Договору (при условии осуществления всей суммы Инвестиций): </w:t>
      </w:r>
      <w:r w:rsidRPr="00C3218E">
        <w:rPr>
          <w:rFonts w:cs="Times New Roman"/>
          <w:sz w:val="24"/>
          <w:szCs w:val="24"/>
          <w:highlight w:val="yellow"/>
        </w:rPr>
        <w:t>__</w:t>
      </w:r>
      <w:r w:rsidRPr="00C3218E">
        <w:rPr>
          <w:rFonts w:cs="Times New Roman"/>
          <w:sz w:val="24"/>
          <w:szCs w:val="24"/>
        </w:rPr>
        <w:t xml:space="preserve"> рублей.</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3) Запрос явля</w:t>
      </w:r>
      <w:r>
        <w:rPr>
          <w:rFonts w:cs="Times New Roman"/>
          <w:sz w:val="24"/>
          <w:szCs w:val="24"/>
        </w:rPr>
        <w:t>е</w:t>
      </w:r>
      <w:r w:rsidRPr="00C3218E">
        <w:rPr>
          <w:rFonts w:cs="Times New Roman"/>
          <w:sz w:val="24"/>
          <w:szCs w:val="24"/>
        </w:rPr>
        <w:t>тся неотъемлем</w:t>
      </w:r>
      <w:r>
        <w:rPr>
          <w:rFonts w:cs="Times New Roman"/>
          <w:sz w:val="24"/>
          <w:szCs w:val="24"/>
        </w:rPr>
        <w:t xml:space="preserve">ой </w:t>
      </w:r>
      <w:r w:rsidRPr="00C3218E">
        <w:rPr>
          <w:rFonts w:cs="Times New Roman"/>
          <w:sz w:val="24"/>
          <w:szCs w:val="24"/>
        </w:rPr>
        <w:t>част</w:t>
      </w:r>
      <w:r>
        <w:rPr>
          <w:rFonts w:cs="Times New Roman"/>
          <w:sz w:val="24"/>
          <w:szCs w:val="24"/>
        </w:rPr>
        <w:t>ью</w:t>
      </w:r>
      <w:r w:rsidRPr="00C3218E">
        <w:rPr>
          <w:rFonts w:cs="Times New Roman"/>
          <w:sz w:val="24"/>
          <w:szCs w:val="24"/>
        </w:rPr>
        <w:t xml:space="preserve"> Договора.</w:t>
      </w:r>
    </w:p>
    <w:p w:rsidR="002E5652" w:rsidRPr="00C3218E" w:rsidRDefault="002E5652" w:rsidP="002E5652">
      <w:pPr>
        <w:spacing w:after="0" w:line="240" w:lineRule="auto"/>
        <w:ind w:firstLine="284"/>
        <w:jc w:val="both"/>
        <w:rPr>
          <w:rFonts w:cs="Times New Roman"/>
          <w:b/>
          <w:sz w:val="24"/>
          <w:szCs w:val="24"/>
        </w:rPr>
      </w:pPr>
    </w:p>
    <w:p w:rsidR="002E5652" w:rsidRPr="00C3218E" w:rsidRDefault="002E5652" w:rsidP="002E5652">
      <w:pPr>
        <w:spacing w:after="0" w:line="240" w:lineRule="auto"/>
        <w:ind w:firstLine="284"/>
        <w:jc w:val="both"/>
        <w:rPr>
          <w:rFonts w:cs="Times New Roman"/>
          <w:sz w:val="24"/>
          <w:szCs w:val="24"/>
        </w:rPr>
      </w:pPr>
      <w:r w:rsidRPr="00C3218E">
        <w:rPr>
          <w:rFonts w:cs="Times New Roman"/>
          <w:b/>
          <w:sz w:val="24"/>
          <w:szCs w:val="24"/>
        </w:rPr>
        <w:t>3.</w:t>
      </w:r>
      <w:r w:rsidRPr="00C3218E">
        <w:rPr>
          <w:rFonts w:cs="Times New Roman"/>
          <w:sz w:val="24"/>
          <w:szCs w:val="24"/>
        </w:rPr>
        <w:t xml:space="preserve"> </w:t>
      </w:r>
      <w:r w:rsidRPr="00C3218E">
        <w:rPr>
          <w:rFonts w:cs="Times New Roman"/>
          <w:b/>
          <w:sz w:val="24"/>
          <w:szCs w:val="24"/>
        </w:rPr>
        <w:t>Инвестор заверяет</w:t>
      </w:r>
      <w:r w:rsidRPr="00C3218E">
        <w:rPr>
          <w:rFonts w:cs="Times New Roman"/>
          <w:sz w:val="24"/>
          <w:szCs w:val="24"/>
        </w:rPr>
        <w:t xml:space="preserve"> Фонд о следующих обстоятельствах на дату заключения Договора, а Фонд, в свою очередь, полагается на указанное заверение:</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1) Инвестор не является и не являлся в течение года до даты подачи Запроса учредителем (участником, акционером) Участника с долей участия более 15 процентов в уставном капитале;</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2) Инвестор не признан судом несостоятельным (банкротом), недееспособным, ограниченно дееспособным;</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3) отсутствуют иски, заявления третьих лиц о признании Инвестора несостоятельным (банкротом), недееспособным, ограниченно дееспособным;</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4) Инвестор не имеет судимости за преступления в сфере экономики и (или) преступления, предусмотренные статьями 289 - 291.1 Уголовного кодекса Российской Федерации;</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5) отсутствуют возбужденные и не прекращенные в отношении Инвестора уголовные дела за преступления в сфере экономики и (или) преступления, предусмотренные статьями 289 - 291.1 Уголовного кодекса Российской Федерации;</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6) Инвестор не имеет примененного к нему наказания в виде лишения права занимать определенные должности или заниматься определенной деятельностью либо административного наказания в виде дисквалификации;</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7) отсутствуют возбужденные и не прекращенные производства о применении к Инвестору наказания в виде лишения права занимать определенные должности или заниматься определенной деятельностью либо административного наказания в виде дисквалификации;</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8) Инвестор указал в Запросе полно и достоверно использованную при расчете размера Возмещения информацию о сумме НДФЛ, уплаченного Инвестором за 3 года, предшествующие году, в котором осуществляется Возмещение, с учетом всех фактов зачета или возврата сумм указанного НДФЛ как излишне уплаченного либо излишне взысканного;</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9) дочерние общества Фонда не ведут в отношении Инвестора судебно-претензионную работу;</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10) Инвестору известны и понятны содержание, дата, номер Договора</w:t>
      </w:r>
      <w:proofErr w:type="gramStart"/>
      <w:r w:rsidRPr="00C3218E">
        <w:rPr>
          <w:rFonts w:cs="Times New Roman"/>
          <w:sz w:val="24"/>
          <w:szCs w:val="24"/>
        </w:rPr>
        <w:t>, Правил</w:t>
      </w:r>
      <w:proofErr w:type="gramEnd"/>
      <w:r w:rsidRPr="00C3218E">
        <w:rPr>
          <w:rFonts w:cs="Times New Roman"/>
          <w:sz w:val="24"/>
          <w:szCs w:val="24"/>
        </w:rPr>
        <w:t>, Заключения, Договора с Участником, порядок расчета размера Возмещения с учетом Инвестиций.</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Указанные обстоятельства имеют существенное значение для заключения Договора, его исполнения или прекращения.</w:t>
      </w:r>
    </w:p>
    <w:p w:rsidR="002E5652" w:rsidRPr="00C3218E" w:rsidRDefault="002E5652" w:rsidP="002E5652">
      <w:pPr>
        <w:spacing w:after="0" w:line="240" w:lineRule="auto"/>
        <w:ind w:firstLine="284"/>
        <w:jc w:val="both"/>
        <w:rPr>
          <w:rFonts w:cs="Times New Roman"/>
          <w:sz w:val="24"/>
          <w:szCs w:val="24"/>
        </w:rPr>
      </w:pPr>
    </w:p>
    <w:p w:rsidR="002E5652" w:rsidRPr="00C3218E" w:rsidRDefault="002E5652" w:rsidP="002E5652">
      <w:pPr>
        <w:spacing w:after="0" w:line="240" w:lineRule="auto"/>
        <w:ind w:firstLine="284"/>
        <w:jc w:val="both"/>
        <w:rPr>
          <w:rFonts w:cs="Times New Roman"/>
          <w:sz w:val="24"/>
          <w:szCs w:val="24"/>
        </w:rPr>
      </w:pPr>
      <w:r w:rsidRPr="00C3218E">
        <w:rPr>
          <w:rFonts w:cs="Times New Roman"/>
          <w:b/>
          <w:sz w:val="24"/>
          <w:szCs w:val="24"/>
        </w:rPr>
        <w:t>4.</w:t>
      </w:r>
      <w:r w:rsidRPr="00C3218E">
        <w:rPr>
          <w:rFonts w:cs="Times New Roman"/>
          <w:sz w:val="24"/>
          <w:szCs w:val="24"/>
        </w:rPr>
        <w:t xml:space="preserve"> </w:t>
      </w:r>
      <w:r w:rsidRPr="00C3218E">
        <w:rPr>
          <w:rFonts w:cs="Times New Roman"/>
          <w:b/>
          <w:sz w:val="24"/>
          <w:szCs w:val="24"/>
        </w:rPr>
        <w:t>Инвестор обязуется</w:t>
      </w:r>
      <w:r w:rsidRPr="00C3218E">
        <w:rPr>
          <w:rFonts w:cs="Times New Roman"/>
          <w:sz w:val="24"/>
          <w:szCs w:val="24"/>
        </w:rPr>
        <w:t>:</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xml:space="preserve">1) осуществить в течение </w:t>
      </w:r>
      <w:r>
        <w:rPr>
          <w:rFonts w:cs="Times New Roman"/>
          <w:sz w:val="24"/>
          <w:szCs w:val="24"/>
        </w:rPr>
        <w:t>одного года</w:t>
      </w:r>
      <w:r w:rsidRPr="00C3218E">
        <w:rPr>
          <w:rFonts w:cs="Times New Roman"/>
          <w:sz w:val="24"/>
          <w:szCs w:val="24"/>
        </w:rPr>
        <w:t xml:space="preserve"> с даты заключения Договора Инвестиции путем перечисления Участнику денежных средств каким-либо (какими-либо) из способов, указанных ниже, и в течение 5 Дней после осуществления Инвестиций предоставить в Фонд оригиналы или (если ниже указано на возможность предоставления копий) заверенные подписью Инвестора копии документов, подтверждающих Инвестиции:</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xml:space="preserve">а) вклад в уставный капитал Участника, являющегося обществом с ограниченной ответственностью, внесенный Инвестором как третьим лицом, принимаемым в указанное общество. Подтверждающие документы: </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копия решения участника (общего собрания участников) Участника об осуществлении Инвестором вклада в уставный капитал Участника;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копия изменений в устав Участника, связанных с увеличением уставного капитала Участника, с отметкой регистрирующего органа;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выписка из Единого государственного реестра юридических лиц, подтверждающая государственную регистрацию изменений в устав Участника, связанных с увеличением уставного капитала Участника;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платежное поручение Инвестора с указанием в назначении платежа «Вклад в уставный капитал»;</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справка банка Участника о зачислении денежных средств на счет Участника либо выписка по расчетному счету Участника, содержащая наименование отправителя и получателя денежных средств, номер платежного поручения, дату, сумму и назначение платежа;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б) вклад в имущество Участника, являющегося хозяйственным обществом. Подтверждающие документы:</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копия решения участника (общего собрания участников) Участника о вкладе в имущество Участника;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платежное поручение Инвестора с указанием в назначении платежа «Вклад в имущество»;</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справка банка Участника о зачислении денежных средств на счет Участника либо выписка по расчетному счету Участника, содержащая наименование отправителя и получателя денежных средств, номер платежного поручения, дату, сумму и назначение платежа;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в) оплата по договору купли-продажи акций Участника, являющегося акционерным обществом, заключенному в ходе размещения дополнительных акций акционерного общества на основании решения общего собрания акционеров об увеличении уставного капитала общества. Подтверждающие документы:</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копия решения общего собрания учредителей Участника о создании Участника и порядке формировании уставного капитала Участника;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копия документов, подтверждающих государственную регистрацию в Центральном Банке Российской Федерации выпуска ценных бумаг и отчета об итогах выпуска ценных бумаг Участника;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копия договора купли-продажи акций между Инвестором и Участником;</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копия передаточного распоряжения на акции Участника;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выписка из реестра акционеров Участника, в соответствии с которой Инвестор является акционером Участника (не позднее одного месяца давности);</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платежное поручение Инвестора с указанием в назначении платежа «Оплата приобретения акций по договору купли-продажи»;</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справка банка Участника о зачислении денежных средств на счет Участника либо выписка по расчетному счету Участника, содержащая наименование отправителя и получателя денежных средств, номер платежного поручения, дату, сумму и назначение платежа;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lastRenderedPageBreak/>
        <w:t>г) оплата по договору конвертируемого займа, заключенному между Участником (заемщиком) и Инвестором (заимодавцем), предусматривающему обязанность заемщика вернуть сумму займа в срок не менее года с даты заключения договора займа и право заимодавца зачесть полностью или частично требование о возврате суммы займа в счет оплаты акций (доли в уставном капитале) заемщика. Подтверждающие документы:</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копия договора конвертируемого займа;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платежное поручение Инвестора с указанием в назначении платежа «Предоставление займа по договору конвертируемого займа»;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справка банка Участника о зачислении денежных средств на счет Участника либо выписка по расчетному счету Участника, содержащая наименование отправителя и получателя денежных средств, номер платежного поручения, дату, сумму и назначение платежа;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2) письменно информировать Фонд в течение 5 Дней с даты наступления обстоятельства: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а) об оплате Инвестору либо лицу, входящему с Инвестором в одну группу лиц в соответствии со статьей 9 Федерального закона «О защите конкуренции», по трудовому договору, гражданско-правовому договору о передаче (в том числе договору дарения) товаров, подряда, возмездного оказания услуг, уступки (передачи) имущественных прав, о приобретении или сбережении Инвестором без установленных законом, иными правовыми актами или сделкой оснований за счет Участника денежных средств или иного имущества, о получении денежных средств или иного имущества ликвидируемого Участника, оставшихся после удовлетворения требований кредиторов Участника;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xml:space="preserve">б) о возврате Инвестору Участником Инвестиций до даты утверждения Отчета по любым основаниям (в частности, при </w:t>
      </w:r>
      <w:proofErr w:type="spellStart"/>
      <w:r w:rsidRPr="00C3218E">
        <w:rPr>
          <w:rFonts w:cs="Times New Roman"/>
          <w:sz w:val="24"/>
          <w:szCs w:val="24"/>
        </w:rPr>
        <w:t>неосвоении</w:t>
      </w:r>
      <w:proofErr w:type="spellEnd"/>
      <w:r w:rsidRPr="00C3218E">
        <w:rPr>
          <w:rFonts w:cs="Times New Roman"/>
          <w:sz w:val="24"/>
          <w:szCs w:val="24"/>
        </w:rPr>
        <w:t xml:space="preserve"> Инвестиций, возврате исполнения по недействительной сделке, договору, признанному незаключенным, прекращенному договору, при возврате в денежной форме суммы займа по договору конвертируемого займа, приобретении Инвестором, Участником доли в уставном капитале Участника, акций Инвестора в уставном капитале Участника при выходе из общества или об ином отчуждении Инвестором своей доли Участнику в уставном капитале Участника, при выкупе Участником акций Участника по требованию Инвестора);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в) обо всех фактах зачета или возврата (полного или частичного) суммы НДФЛ, которая использована при расчете размера Возмещения, как излишне уплаченного либо излишне взысканного;</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г) о неосуществлении права зачесть требование о возврате суммы займа в счет оплаты акций (доли в уставном капитале) Участника в период с даты заключения Договора до даты утверждения Фондом Отчета (в случае осуществления Инвестиций по договору конвертируемого займа);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д) о начале процедуры банкротства Инвестора, в том числе предъявлении к Инвестору соответствующих заявлений, исков, требований третьих лиц;</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е) об уступке прав требования, о переводе долга, в том числе передаче договора, о конвертации по договору конвертируемого займа с Инвестором (если Инвестиции осуществлены по договору конвертируемого займа);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ж) о том, что доля Инвестора в уставном капитале Участника превысила 50 процентов уставного капитала до даты утверждения Фондом Отчета;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з) об изменении какого-либо из обстоятельств, перечисленных в пункте 3 Договора.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При нарушении этой обязанности Инвестор обязан уплатить в Фонд неустойку в 100 000 рублей, размер которой Стороны считают соразмерной последствиям нарушения обязанности;</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3) вернуть в Фонд сумму Возмещения, если:</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 xml:space="preserve">а) имел место факт оплаты, приобретения или сбережения имущества, получения оставшегося имущества ликвидируемого Участника, указанных в абзаце «а» подпункта 2 настоящего пункта (возврат суммы Возмещения осуществляется в размере, </w:t>
      </w:r>
      <w:r w:rsidRPr="00C3218E">
        <w:rPr>
          <w:rFonts w:cs="Times New Roman"/>
          <w:sz w:val="24"/>
          <w:szCs w:val="24"/>
        </w:rPr>
        <w:lastRenderedPageBreak/>
        <w:t>соответствующем сумме указанной оплаты (указанных приобретения или сбережения имущества, указанного получения оставшегося имущества ликвидируемого Участника);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б) имел место факт возврата Инвестору Участником Инвестиций по любым основаниям, в том числе указанным в абзаце «б» подпункта 2 настоящего пункта (возврат суммы Возмещения осуществляется в размере, соответствующем возвращенной сумме Инвестиций);</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в) имел место факт зачета или возврата (полного или частичного) сумм НДФЛ, исходя из которых был рассчитан размер Возмещения, как излишне уплаченного либо излишне взысканного (возвращаемая сумма Возмещения рассчитывается пропорционально суммам зачета или возврата НДФЛ как излишне уплаченного либо излишне взысканного);</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г) имел место факт неосуществления Инвестором права зачесть требование о возврате суммы займа в счет оплаты акций (доли в уставном капитале) Участника в период с даты заключения Договора до даты утверждения Фондом Отчета (возврат суммы Возмещения осуществляется в размере, соответствующем сумме займа, требование о возврате которой не зачтено (в случае осуществления Инвестиций по договору конвертируемого займа);</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д) доля Инвестора в уставном капитале Участника превысила 50 процентов уставного капитала с даты заключения Договора до даты утверждения Фондом Отчета;</w:t>
      </w:r>
    </w:p>
    <w:p w:rsidR="002E5652" w:rsidRPr="00CD7BBF" w:rsidRDefault="002E5652" w:rsidP="002E5652">
      <w:pPr>
        <w:spacing w:after="0" w:line="240" w:lineRule="auto"/>
        <w:ind w:firstLine="284"/>
        <w:jc w:val="both"/>
        <w:rPr>
          <w:rFonts w:cs="Times New Roman"/>
          <w:sz w:val="24"/>
          <w:szCs w:val="24"/>
        </w:rPr>
      </w:pPr>
      <w:r w:rsidRPr="00C3218E">
        <w:rPr>
          <w:rFonts w:cs="Times New Roman"/>
          <w:sz w:val="24"/>
          <w:szCs w:val="24"/>
        </w:rPr>
        <w:t>е) Фонд обнаружил недостоверность заверений, перечисленных в пункте 3 Договора, в частности, несоответствие Инвестора требованиям, установленным Правилами и Договором;</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4) хранить документы (в том числе в электронной форме), связанные с исполнением обязательств по Договору, до даты утверждения Отчета и в течение 5 лет с даты утверждения Отчета и предоставлять все запрашиваемые Фондом (в том числе с электронной почты BA-startups@sk.ru) документы, информацию в течение 5 Дней с даты получения требования Фонда, если иной срок не будет согласован с Фондом. При нарушении этой обязанности Инвестор обязан вернуть в Фонд сумму Возмещения.</w:t>
      </w:r>
    </w:p>
    <w:p w:rsidR="002E5652" w:rsidRPr="00C3218E" w:rsidRDefault="002E5652" w:rsidP="002E5652">
      <w:pPr>
        <w:spacing w:after="0" w:line="240" w:lineRule="auto"/>
        <w:ind w:firstLine="284"/>
        <w:jc w:val="both"/>
        <w:rPr>
          <w:rFonts w:cs="Times New Roman"/>
          <w:b/>
          <w:sz w:val="24"/>
          <w:szCs w:val="24"/>
        </w:rPr>
      </w:pPr>
    </w:p>
    <w:p w:rsidR="002E5652" w:rsidRPr="00C3218E" w:rsidRDefault="002E5652" w:rsidP="002E5652">
      <w:pPr>
        <w:spacing w:after="0" w:line="240" w:lineRule="auto"/>
        <w:ind w:firstLine="284"/>
        <w:jc w:val="both"/>
        <w:rPr>
          <w:rFonts w:cs="Times New Roman"/>
          <w:sz w:val="24"/>
          <w:szCs w:val="24"/>
        </w:rPr>
      </w:pPr>
      <w:r w:rsidRPr="00C3218E">
        <w:rPr>
          <w:rFonts w:cs="Times New Roman"/>
          <w:b/>
          <w:sz w:val="24"/>
          <w:szCs w:val="24"/>
        </w:rPr>
        <w:t>5.</w:t>
      </w:r>
      <w:r w:rsidRPr="00C3218E">
        <w:rPr>
          <w:rFonts w:cs="Times New Roman"/>
          <w:sz w:val="24"/>
          <w:szCs w:val="24"/>
        </w:rPr>
        <w:t xml:space="preserve"> </w:t>
      </w:r>
      <w:r w:rsidRPr="00C3218E">
        <w:rPr>
          <w:rFonts w:cs="Times New Roman"/>
          <w:b/>
          <w:sz w:val="24"/>
          <w:szCs w:val="24"/>
        </w:rPr>
        <w:t>Фонд обязуется</w:t>
      </w:r>
      <w:r w:rsidRPr="00C3218E">
        <w:rPr>
          <w:rFonts w:cs="Times New Roman"/>
          <w:sz w:val="24"/>
          <w:szCs w:val="24"/>
        </w:rPr>
        <w:t>:</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1) предоставить Инвестору Возмещение на следующих условиях:</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а) размер Возмещения рассчитывается как 50 процентов суммы осуществленных Инвестиций, но не более суммы НДФЛ, уплаченной Инвестором за 3 года, предшествующие году, в котором осуществляется Возмещение;</w:t>
      </w:r>
    </w:p>
    <w:p w:rsidR="002E5652" w:rsidRDefault="002E5652" w:rsidP="002E5652">
      <w:pPr>
        <w:spacing w:after="0" w:line="240" w:lineRule="auto"/>
        <w:ind w:firstLine="284"/>
        <w:jc w:val="both"/>
        <w:rPr>
          <w:rFonts w:cs="Times New Roman"/>
          <w:sz w:val="24"/>
          <w:szCs w:val="24"/>
        </w:rPr>
      </w:pPr>
      <w:r w:rsidRPr="00C3218E">
        <w:rPr>
          <w:rFonts w:cs="Times New Roman"/>
          <w:sz w:val="24"/>
          <w:szCs w:val="24"/>
        </w:rPr>
        <w:t>б) Возмещение предоставляется в течение 5 Дней после предоставления в Фонд документов, подтверждающих в соответствии с Договором осуществление Инвестиций, путем перечисления денежных средств на расчетный счет Инвестора, указанный в Договоре;</w:t>
      </w:r>
    </w:p>
    <w:p w:rsidR="002E5652" w:rsidRDefault="002E5652" w:rsidP="002E5652">
      <w:pPr>
        <w:spacing w:after="0" w:line="240" w:lineRule="auto"/>
        <w:ind w:firstLine="284"/>
        <w:jc w:val="both"/>
        <w:rPr>
          <w:rFonts w:cs="Times New Roman"/>
          <w:sz w:val="24"/>
          <w:szCs w:val="24"/>
        </w:rPr>
      </w:pPr>
      <w:r>
        <w:rPr>
          <w:rFonts w:cs="Times New Roman"/>
          <w:sz w:val="24"/>
          <w:szCs w:val="24"/>
        </w:rPr>
        <w:t>в</w:t>
      </w:r>
      <w:r w:rsidRPr="00C3218E">
        <w:rPr>
          <w:rFonts w:cs="Times New Roman"/>
          <w:sz w:val="24"/>
          <w:szCs w:val="24"/>
        </w:rPr>
        <w:t>)</w:t>
      </w:r>
      <w:r>
        <w:rPr>
          <w:rFonts w:cs="Times New Roman"/>
          <w:sz w:val="24"/>
          <w:szCs w:val="24"/>
        </w:rPr>
        <w:t xml:space="preserve"> если на дату истечения срока, указанного в абзаце «б» настоящего подпункта, до Министерства Финансов Российской Федерации не доведены лимиты </w:t>
      </w:r>
      <w:r w:rsidRPr="008C1FCE">
        <w:rPr>
          <w:rFonts w:cs="Times New Roman"/>
          <w:sz w:val="24"/>
          <w:szCs w:val="24"/>
        </w:rPr>
        <w:t xml:space="preserve">бюджетных обязательств на предоставление субсидии в соответствии с Правилами </w:t>
      </w:r>
      <w:r>
        <w:rPr>
          <w:rFonts w:cs="Times New Roman"/>
          <w:sz w:val="24"/>
          <w:szCs w:val="24"/>
        </w:rPr>
        <w:t xml:space="preserve">в размере, достаточном для исполнения обязательств Фонда по Договору, то перечисление денежных средств Инвестору осуществляется в течении 5 дней после доведения до Министерства Финансов Российской Федерации лимитов </w:t>
      </w:r>
      <w:r w:rsidRPr="008C1FCE">
        <w:rPr>
          <w:rFonts w:cs="Times New Roman"/>
          <w:sz w:val="24"/>
          <w:szCs w:val="24"/>
        </w:rPr>
        <w:t xml:space="preserve">бюджетных обязательств на предоставление субсидии в соответствии с Правилами </w:t>
      </w:r>
      <w:r>
        <w:rPr>
          <w:rFonts w:cs="Times New Roman"/>
          <w:sz w:val="24"/>
          <w:szCs w:val="24"/>
        </w:rPr>
        <w:t>в размере, достаточном для исполнения обязательств Фонда по Договору;</w:t>
      </w:r>
      <w:r w:rsidRPr="00C3218E">
        <w:rPr>
          <w:rFonts w:cs="Times New Roman"/>
          <w:sz w:val="24"/>
          <w:szCs w:val="24"/>
        </w:rPr>
        <w:t xml:space="preserve"> </w:t>
      </w:r>
    </w:p>
    <w:p w:rsidR="002E5652" w:rsidRDefault="002E5652" w:rsidP="002E5652">
      <w:pPr>
        <w:spacing w:after="0" w:line="240" w:lineRule="auto"/>
        <w:ind w:firstLine="284"/>
        <w:jc w:val="both"/>
        <w:rPr>
          <w:rFonts w:cs="Times New Roman"/>
          <w:sz w:val="24"/>
          <w:szCs w:val="24"/>
        </w:rPr>
      </w:pPr>
      <w:r>
        <w:rPr>
          <w:rFonts w:cs="Times New Roman"/>
          <w:sz w:val="24"/>
          <w:szCs w:val="24"/>
        </w:rPr>
        <w:t xml:space="preserve">г) </w:t>
      </w:r>
      <w:r w:rsidRPr="00C3218E">
        <w:rPr>
          <w:rFonts w:cs="Times New Roman"/>
          <w:sz w:val="24"/>
          <w:szCs w:val="24"/>
        </w:rPr>
        <w:t>предоставление Возмещения возможно частями, однако Возмещение не предоставляется, если сумма Инвестиций в Участника составляет менее 1 млн. рублей;</w:t>
      </w:r>
    </w:p>
    <w:p w:rsidR="002E5652" w:rsidRPr="00C3218E" w:rsidRDefault="002E5652" w:rsidP="002E5652">
      <w:pPr>
        <w:spacing w:after="0" w:line="240" w:lineRule="auto"/>
        <w:ind w:firstLine="284"/>
        <w:jc w:val="both"/>
        <w:rPr>
          <w:rFonts w:cs="Times New Roman"/>
          <w:sz w:val="24"/>
          <w:szCs w:val="24"/>
        </w:rPr>
      </w:pPr>
      <w:r>
        <w:rPr>
          <w:rFonts w:cs="Times New Roman"/>
          <w:sz w:val="24"/>
          <w:szCs w:val="24"/>
        </w:rPr>
        <w:t xml:space="preserve">д) при выплате Возмещения Фонд признается налоговым агентом и в соответствии с Налоговым кодексом Российской Федерации обязан исчислить, удержать и перечислить соответствующую сумму НДФЛ в бюджет.    </w:t>
      </w:r>
    </w:p>
    <w:p w:rsidR="002E5652" w:rsidRPr="00C3218E" w:rsidRDefault="002E5652" w:rsidP="002E5652">
      <w:pPr>
        <w:spacing w:after="0" w:line="240" w:lineRule="auto"/>
        <w:ind w:firstLine="284"/>
        <w:jc w:val="both"/>
        <w:rPr>
          <w:rFonts w:cs="Times New Roman"/>
          <w:b/>
          <w:sz w:val="24"/>
          <w:szCs w:val="24"/>
        </w:rPr>
      </w:pPr>
    </w:p>
    <w:p w:rsidR="002E5652" w:rsidRPr="00C3218E" w:rsidRDefault="002E5652" w:rsidP="002E5652">
      <w:pPr>
        <w:spacing w:after="0" w:line="240" w:lineRule="auto"/>
        <w:ind w:firstLine="284"/>
        <w:jc w:val="both"/>
        <w:rPr>
          <w:rFonts w:cs="Times New Roman"/>
          <w:sz w:val="24"/>
          <w:szCs w:val="24"/>
        </w:rPr>
      </w:pPr>
      <w:r w:rsidRPr="00C3218E">
        <w:rPr>
          <w:rFonts w:cs="Times New Roman"/>
          <w:b/>
          <w:sz w:val="24"/>
          <w:szCs w:val="24"/>
        </w:rPr>
        <w:t>6.</w:t>
      </w:r>
      <w:r w:rsidRPr="00C3218E">
        <w:rPr>
          <w:rFonts w:cs="Times New Roman"/>
          <w:sz w:val="24"/>
          <w:szCs w:val="24"/>
        </w:rPr>
        <w:t xml:space="preserve"> </w:t>
      </w:r>
      <w:r w:rsidRPr="00C3218E">
        <w:rPr>
          <w:rFonts w:cs="Times New Roman"/>
          <w:b/>
          <w:sz w:val="24"/>
          <w:szCs w:val="24"/>
        </w:rPr>
        <w:t>Внесение изменений в Договор</w:t>
      </w:r>
      <w:r w:rsidRPr="00C3218E">
        <w:rPr>
          <w:rFonts w:cs="Times New Roman"/>
          <w:sz w:val="24"/>
          <w:szCs w:val="24"/>
        </w:rPr>
        <w:t xml:space="preserve"> осуществляется посредством заключения дополнительного соглашения путем составления единого документа в письменной форме. </w:t>
      </w:r>
      <w:r w:rsidRPr="00C3218E">
        <w:rPr>
          <w:rFonts w:cs="Times New Roman"/>
          <w:sz w:val="24"/>
          <w:szCs w:val="24"/>
        </w:rPr>
        <w:lastRenderedPageBreak/>
        <w:t>Инвестор вправе направить в Фонд письмо с предложением об изменении Договора, содержащее обоснование потребности в изменениях; проект дополнительного соглашения в редактируемом формате «</w:t>
      </w:r>
      <w:proofErr w:type="spellStart"/>
      <w:r w:rsidRPr="00C3218E">
        <w:rPr>
          <w:rFonts w:cs="Times New Roman"/>
          <w:sz w:val="24"/>
          <w:szCs w:val="24"/>
        </w:rPr>
        <w:t>Word</w:t>
      </w:r>
      <w:proofErr w:type="spellEnd"/>
      <w:r w:rsidRPr="00C3218E">
        <w:rPr>
          <w:rFonts w:cs="Times New Roman"/>
          <w:sz w:val="24"/>
          <w:szCs w:val="24"/>
        </w:rPr>
        <w:t>»; письмо Участника в Фонд о согласии с изменениями.</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Фонд рассматривает предложение об изменении Договора и дает ответ Инвестору в течение 10 Дней.</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Уступка права требования, перевод долга по Договору, передача Договора без согласия Фонда не допускаются.</w:t>
      </w:r>
    </w:p>
    <w:p w:rsidR="002E5652" w:rsidRPr="00C3218E" w:rsidRDefault="002E5652" w:rsidP="002E5652">
      <w:pPr>
        <w:spacing w:after="0" w:line="240" w:lineRule="auto"/>
        <w:ind w:firstLine="284"/>
        <w:jc w:val="both"/>
        <w:rPr>
          <w:rFonts w:cs="Times New Roman"/>
          <w:b/>
          <w:sz w:val="24"/>
          <w:szCs w:val="24"/>
        </w:rPr>
      </w:pPr>
    </w:p>
    <w:p w:rsidR="002E5652" w:rsidRPr="00C3218E" w:rsidRDefault="002E5652" w:rsidP="002E5652">
      <w:pPr>
        <w:spacing w:after="0" w:line="240" w:lineRule="auto"/>
        <w:ind w:firstLine="284"/>
        <w:jc w:val="both"/>
        <w:rPr>
          <w:rFonts w:cs="Times New Roman"/>
          <w:sz w:val="24"/>
          <w:szCs w:val="24"/>
        </w:rPr>
      </w:pPr>
      <w:r w:rsidRPr="00C3218E">
        <w:rPr>
          <w:rFonts w:cs="Times New Roman"/>
          <w:b/>
          <w:sz w:val="24"/>
          <w:szCs w:val="24"/>
        </w:rPr>
        <w:t>7. Договор составлен</w:t>
      </w:r>
      <w:r w:rsidRPr="00C3218E">
        <w:rPr>
          <w:rFonts w:cs="Times New Roman"/>
          <w:sz w:val="24"/>
          <w:szCs w:val="24"/>
        </w:rPr>
        <w:t xml:space="preserve"> в двух экземплярах и действует до исполнения Сторонами обязательств. Фонд вправе направить Инвестору отказ от Исполнения Договора в случае неисполнения Инвестором условий Договора, в том числе неосуществления Инвестиций в срок, установленный в подпункте 1 пункта 4 Договора. В этом случае Договор прекращается с даты получения Инвестором уведомления об указанном отказе во внесудебном порядке. Споры разрешаются в суде по месту нахождения Фонда. Каждая из Сторон проводит политику нетерпимости к взяточничеству и коррупции, предполагающую запрет коррупционных действий и совершения выплат за содействие незаконной экономической деятельности, а также выплат, целью которых является упрощение формальностей в связи с хозяйственной деятельностью, обеспечение более быстрого решения вопросов. Стороны руководствуются законодательством Российской Федерации и разработанными на его основе процедурами, направленными на борьбу со взяточничеством и коммерческим подкупом. Стороны гарантируют, что ни они, ни их работники не будут предлагать, предоставлять, давать согласие на предоставление коррупционных выплат, не будут добиваться получения, принимать или соглашаться принять от какого-либо лица, прямо или косвенно, коррупционные выплаты.</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Во всем, что не урегулировано Договором, Стороны руководствуются Правилами.</w:t>
      </w:r>
    </w:p>
    <w:p w:rsidR="002E5652" w:rsidRPr="00C3218E" w:rsidRDefault="002E5652" w:rsidP="002E5652">
      <w:pPr>
        <w:spacing w:after="0" w:line="240" w:lineRule="auto"/>
        <w:ind w:firstLine="284"/>
        <w:jc w:val="both"/>
        <w:rPr>
          <w:rFonts w:cs="Times New Roman"/>
          <w:b/>
          <w:sz w:val="24"/>
          <w:szCs w:val="24"/>
        </w:rPr>
      </w:pPr>
    </w:p>
    <w:p w:rsidR="002E5652" w:rsidRPr="00C3218E" w:rsidRDefault="002E5652" w:rsidP="002E5652">
      <w:pPr>
        <w:spacing w:after="0" w:line="240" w:lineRule="auto"/>
        <w:ind w:firstLine="284"/>
        <w:jc w:val="both"/>
        <w:rPr>
          <w:rFonts w:cs="Times New Roman"/>
          <w:sz w:val="24"/>
          <w:szCs w:val="24"/>
        </w:rPr>
      </w:pPr>
      <w:r w:rsidRPr="00C3218E">
        <w:rPr>
          <w:rFonts w:cs="Times New Roman"/>
          <w:b/>
          <w:sz w:val="24"/>
          <w:szCs w:val="24"/>
        </w:rPr>
        <w:t>8.</w:t>
      </w:r>
      <w:r w:rsidRPr="00C3218E">
        <w:rPr>
          <w:rFonts w:cs="Times New Roman"/>
          <w:sz w:val="24"/>
          <w:szCs w:val="24"/>
        </w:rPr>
        <w:t xml:space="preserve"> </w:t>
      </w:r>
      <w:r w:rsidRPr="00C3218E">
        <w:rPr>
          <w:rFonts w:cs="Times New Roman"/>
          <w:b/>
          <w:sz w:val="24"/>
          <w:szCs w:val="24"/>
        </w:rPr>
        <w:t>Реквизиты и подписи Сторон.</w:t>
      </w:r>
    </w:p>
    <w:p w:rsidR="002E5652" w:rsidRPr="00C3218E" w:rsidRDefault="002E5652" w:rsidP="002E5652">
      <w:pPr>
        <w:spacing w:after="0" w:line="240" w:lineRule="auto"/>
        <w:jc w:val="both"/>
        <w:rPr>
          <w:rFonts w:cs="Times New Roman"/>
          <w:sz w:val="24"/>
          <w:szCs w:val="24"/>
        </w:rPr>
      </w:pPr>
      <w:r w:rsidRPr="00C3218E">
        <w:rPr>
          <w:rFonts w:cs="Times New Roman"/>
          <w:b/>
          <w:sz w:val="24"/>
          <w:szCs w:val="24"/>
        </w:rPr>
        <w:t>ФОНД:</w:t>
      </w:r>
      <w:r w:rsidRPr="00C3218E">
        <w:rPr>
          <w:rFonts w:cs="Times New Roman"/>
          <w:sz w:val="24"/>
          <w:szCs w:val="24"/>
        </w:rPr>
        <w:t xml:space="preserve"> Некоммерческая организация Фонд развития Центра разработки и коммерциализации новых технологий. Место нахождения: 143026, Российская Федерация, г. Москва, территория инновационного центра «Сколково», ул. Луговая, д. 4. ОГРН 1107799016720. ИНН 7701058410. КПП 773101001. Р/с 40703810138170002262 (RUR), р/с 40703840438170002262 (USD), р/с 40703978338171002262 (EUR) в ПАО «СБЕРБАНК РОССИИ» г. Москва. БИК 044525225. К/с 30101810400000000225. S.W.I.F.T. SABRRUMM.</w:t>
      </w:r>
    </w:p>
    <w:p w:rsidR="002E5652" w:rsidRPr="00C3218E" w:rsidRDefault="002E5652" w:rsidP="002E5652">
      <w:pPr>
        <w:spacing w:after="0" w:line="240" w:lineRule="auto"/>
        <w:ind w:firstLine="284"/>
        <w:jc w:val="both"/>
        <w:rPr>
          <w:rFonts w:cs="Times New Roman"/>
          <w:sz w:val="24"/>
          <w:szCs w:val="24"/>
        </w:rPr>
      </w:pPr>
    </w:p>
    <w:p w:rsidR="002E5652" w:rsidRPr="00C3218E" w:rsidRDefault="002E5652" w:rsidP="002E5652">
      <w:pPr>
        <w:spacing w:after="0" w:line="240" w:lineRule="auto"/>
        <w:jc w:val="both"/>
        <w:rPr>
          <w:rFonts w:cs="Times New Roman"/>
          <w:sz w:val="24"/>
          <w:szCs w:val="24"/>
        </w:rPr>
      </w:pPr>
      <w:r w:rsidRPr="00C3218E">
        <w:rPr>
          <w:rFonts w:cs="Times New Roman"/>
          <w:sz w:val="24"/>
          <w:szCs w:val="24"/>
        </w:rPr>
        <w:t>_______________________ / ____________________ / Подпись, М.П.</w:t>
      </w:r>
    </w:p>
    <w:p w:rsidR="002E5652" w:rsidRPr="00C3218E" w:rsidRDefault="002E5652" w:rsidP="002E5652">
      <w:pPr>
        <w:spacing w:after="0" w:line="240" w:lineRule="auto"/>
        <w:ind w:firstLine="284"/>
        <w:jc w:val="both"/>
        <w:rPr>
          <w:rFonts w:cs="Times New Roman"/>
          <w:sz w:val="24"/>
          <w:szCs w:val="24"/>
        </w:rPr>
      </w:pPr>
    </w:p>
    <w:p w:rsidR="002E5652" w:rsidRPr="00C3218E" w:rsidRDefault="002E5652" w:rsidP="002E5652">
      <w:pPr>
        <w:spacing w:after="0" w:line="240" w:lineRule="auto"/>
        <w:jc w:val="both"/>
        <w:rPr>
          <w:rFonts w:cs="Times New Roman"/>
          <w:b/>
          <w:sz w:val="24"/>
          <w:szCs w:val="24"/>
        </w:rPr>
      </w:pPr>
    </w:p>
    <w:p w:rsidR="002E5652" w:rsidRPr="00C3218E" w:rsidRDefault="002E5652" w:rsidP="002E5652">
      <w:pPr>
        <w:spacing w:after="0" w:line="240" w:lineRule="auto"/>
        <w:jc w:val="both"/>
        <w:rPr>
          <w:rFonts w:cs="Times New Roman"/>
          <w:sz w:val="24"/>
          <w:szCs w:val="24"/>
        </w:rPr>
      </w:pPr>
      <w:r w:rsidRPr="00C3218E">
        <w:rPr>
          <w:rFonts w:cs="Times New Roman"/>
          <w:b/>
          <w:sz w:val="24"/>
          <w:szCs w:val="24"/>
        </w:rPr>
        <w:t>Инвестор:</w:t>
      </w:r>
      <w:r w:rsidRPr="00C3218E">
        <w:rPr>
          <w:rFonts w:cs="Times New Roman"/>
          <w:sz w:val="24"/>
          <w:szCs w:val="24"/>
        </w:rPr>
        <w:t xml:space="preserve"> </w:t>
      </w:r>
      <w:r w:rsidRPr="00C3218E">
        <w:rPr>
          <w:rFonts w:cs="Times New Roman"/>
          <w:sz w:val="24"/>
          <w:szCs w:val="24"/>
          <w:highlight w:val="yellow"/>
        </w:rPr>
        <w:t>__</w:t>
      </w:r>
      <w:r w:rsidRPr="00C3218E">
        <w:rPr>
          <w:rFonts w:cs="Times New Roman"/>
          <w:sz w:val="24"/>
          <w:szCs w:val="24"/>
        </w:rPr>
        <w:t xml:space="preserve">. Паспорт: номер </w:t>
      </w:r>
      <w:r w:rsidRPr="00C3218E">
        <w:rPr>
          <w:rFonts w:cs="Times New Roman"/>
          <w:sz w:val="24"/>
          <w:szCs w:val="24"/>
          <w:highlight w:val="yellow"/>
        </w:rPr>
        <w:t>__</w:t>
      </w:r>
      <w:r w:rsidRPr="00C3218E">
        <w:rPr>
          <w:rFonts w:cs="Times New Roman"/>
          <w:sz w:val="24"/>
          <w:szCs w:val="24"/>
        </w:rPr>
        <w:t xml:space="preserve">, выдан </w:t>
      </w:r>
      <w:r w:rsidRPr="00C3218E">
        <w:rPr>
          <w:rFonts w:cs="Times New Roman"/>
          <w:sz w:val="24"/>
          <w:szCs w:val="24"/>
          <w:highlight w:val="yellow"/>
        </w:rPr>
        <w:t>__</w:t>
      </w:r>
      <w:r w:rsidRPr="00C3218E">
        <w:rPr>
          <w:rFonts w:cs="Times New Roman"/>
          <w:sz w:val="24"/>
          <w:szCs w:val="24"/>
        </w:rPr>
        <w:t xml:space="preserve">. СНИЛС: </w:t>
      </w:r>
      <w:r w:rsidRPr="00C3218E">
        <w:rPr>
          <w:rFonts w:cs="Times New Roman"/>
          <w:sz w:val="24"/>
          <w:szCs w:val="24"/>
          <w:highlight w:val="yellow"/>
        </w:rPr>
        <w:t>__</w:t>
      </w:r>
      <w:r w:rsidRPr="00C3218E">
        <w:rPr>
          <w:rFonts w:cs="Times New Roman"/>
          <w:sz w:val="24"/>
          <w:szCs w:val="24"/>
        </w:rPr>
        <w:t xml:space="preserve">. Место жительства (регистрация): </w:t>
      </w:r>
      <w:r w:rsidRPr="00C3218E">
        <w:rPr>
          <w:rFonts w:cs="Times New Roman"/>
          <w:sz w:val="24"/>
          <w:szCs w:val="24"/>
          <w:highlight w:val="yellow"/>
        </w:rPr>
        <w:t>__</w:t>
      </w:r>
      <w:r w:rsidRPr="00C3218E">
        <w:rPr>
          <w:rFonts w:cs="Times New Roman"/>
          <w:sz w:val="24"/>
          <w:szCs w:val="24"/>
        </w:rPr>
        <w:t xml:space="preserve">. </w:t>
      </w:r>
      <w:r>
        <w:rPr>
          <w:rFonts w:cs="Times New Roman"/>
          <w:sz w:val="24"/>
          <w:szCs w:val="24"/>
        </w:rPr>
        <w:t xml:space="preserve">Дата рождения: </w:t>
      </w:r>
      <w:r w:rsidRPr="00CD7BBF">
        <w:rPr>
          <w:rFonts w:cs="Times New Roman"/>
          <w:sz w:val="24"/>
          <w:szCs w:val="24"/>
          <w:highlight w:val="yellow"/>
        </w:rPr>
        <w:t>__</w:t>
      </w:r>
      <w:r>
        <w:rPr>
          <w:rFonts w:cs="Times New Roman"/>
          <w:sz w:val="24"/>
          <w:szCs w:val="24"/>
        </w:rPr>
        <w:t xml:space="preserve">. </w:t>
      </w:r>
      <w:r w:rsidRPr="00C3218E">
        <w:rPr>
          <w:rFonts w:cs="Times New Roman"/>
          <w:sz w:val="24"/>
          <w:szCs w:val="24"/>
        </w:rPr>
        <w:t xml:space="preserve">ИНН </w:t>
      </w:r>
      <w:r w:rsidRPr="00C3218E">
        <w:rPr>
          <w:rFonts w:cs="Times New Roman"/>
          <w:sz w:val="24"/>
          <w:szCs w:val="24"/>
          <w:highlight w:val="yellow"/>
        </w:rPr>
        <w:t>__</w:t>
      </w:r>
      <w:r w:rsidRPr="00C3218E">
        <w:rPr>
          <w:rFonts w:cs="Times New Roman"/>
          <w:sz w:val="24"/>
          <w:szCs w:val="24"/>
        </w:rPr>
        <w:t xml:space="preserve">. Р/с </w:t>
      </w:r>
      <w:r w:rsidRPr="00C3218E">
        <w:rPr>
          <w:rFonts w:cs="Times New Roman"/>
          <w:sz w:val="24"/>
          <w:szCs w:val="24"/>
          <w:highlight w:val="yellow"/>
        </w:rPr>
        <w:t>__</w:t>
      </w:r>
      <w:r w:rsidRPr="00C3218E">
        <w:rPr>
          <w:rFonts w:cs="Times New Roman"/>
          <w:sz w:val="24"/>
          <w:szCs w:val="24"/>
        </w:rPr>
        <w:t xml:space="preserve"> (RUR) в </w:t>
      </w:r>
      <w:r w:rsidRPr="00C3218E">
        <w:rPr>
          <w:rFonts w:cs="Times New Roman"/>
          <w:sz w:val="24"/>
          <w:szCs w:val="24"/>
          <w:highlight w:val="yellow"/>
        </w:rPr>
        <w:t>__</w:t>
      </w:r>
      <w:r w:rsidRPr="00C3218E">
        <w:rPr>
          <w:rFonts w:cs="Times New Roman"/>
          <w:sz w:val="24"/>
          <w:szCs w:val="24"/>
        </w:rPr>
        <w:t xml:space="preserve">. БИК </w:t>
      </w:r>
      <w:r w:rsidRPr="00C3218E">
        <w:rPr>
          <w:rFonts w:cs="Times New Roman"/>
          <w:sz w:val="24"/>
          <w:szCs w:val="24"/>
          <w:highlight w:val="yellow"/>
        </w:rPr>
        <w:t>__</w:t>
      </w:r>
      <w:r w:rsidRPr="00C3218E">
        <w:rPr>
          <w:rFonts w:cs="Times New Roman"/>
          <w:sz w:val="24"/>
          <w:szCs w:val="24"/>
        </w:rPr>
        <w:t xml:space="preserve">. К/с </w:t>
      </w:r>
      <w:r w:rsidRPr="00C3218E">
        <w:rPr>
          <w:rFonts w:cs="Times New Roman"/>
          <w:sz w:val="24"/>
          <w:szCs w:val="24"/>
          <w:highlight w:val="yellow"/>
        </w:rPr>
        <w:t>__</w:t>
      </w:r>
      <w:r w:rsidRPr="00C3218E">
        <w:rPr>
          <w:rFonts w:cs="Times New Roman"/>
          <w:sz w:val="24"/>
          <w:szCs w:val="24"/>
        </w:rPr>
        <w:t>.</w:t>
      </w:r>
    </w:p>
    <w:p w:rsidR="002E5652" w:rsidRPr="00C3218E" w:rsidRDefault="002E5652" w:rsidP="002E5652">
      <w:pPr>
        <w:spacing w:after="0" w:line="240" w:lineRule="auto"/>
        <w:jc w:val="both"/>
        <w:rPr>
          <w:rFonts w:cs="Times New Roman"/>
          <w:sz w:val="24"/>
          <w:szCs w:val="24"/>
        </w:rPr>
      </w:pPr>
    </w:p>
    <w:p w:rsidR="002E5652" w:rsidRPr="00C3218E" w:rsidRDefault="002E5652" w:rsidP="002E5652">
      <w:pPr>
        <w:spacing w:after="0" w:line="240" w:lineRule="auto"/>
        <w:jc w:val="both"/>
        <w:rPr>
          <w:rFonts w:cs="Times New Roman"/>
          <w:sz w:val="24"/>
          <w:szCs w:val="24"/>
        </w:rPr>
      </w:pPr>
      <w:r w:rsidRPr="00C3218E">
        <w:rPr>
          <w:rFonts w:cs="Times New Roman"/>
          <w:sz w:val="24"/>
          <w:szCs w:val="24"/>
        </w:rPr>
        <w:t>_______________________ / ____________________ / Подпись</w:t>
      </w:r>
    </w:p>
    <w:p w:rsidR="002E5652" w:rsidRDefault="002E5652" w:rsidP="002E5652">
      <w:pPr>
        <w:spacing w:after="0"/>
        <w:rPr>
          <w:rFonts w:cs="Times New Roman"/>
          <w:b/>
          <w:sz w:val="24"/>
          <w:szCs w:val="24"/>
        </w:rPr>
      </w:pPr>
    </w:p>
    <w:p w:rsidR="002E5652" w:rsidRPr="00C3218E" w:rsidRDefault="002E5652" w:rsidP="002E5652">
      <w:pPr>
        <w:spacing w:after="0" w:line="240" w:lineRule="auto"/>
        <w:ind w:left="4253"/>
        <w:jc w:val="both"/>
        <w:rPr>
          <w:rFonts w:cs="Times New Roman"/>
          <w:b/>
          <w:sz w:val="24"/>
          <w:szCs w:val="24"/>
        </w:rPr>
      </w:pPr>
      <w:r w:rsidRPr="00C3218E">
        <w:rPr>
          <w:rFonts w:cs="Times New Roman"/>
          <w:b/>
          <w:sz w:val="24"/>
          <w:szCs w:val="24"/>
        </w:rPr>
        <w:t>Приложение 1 к Договору от _________ № ____</w:t>
      </w:r>
    </w:p>
    <w:p w:rsidR="002E5652" w:rsidRPr="00C3218E" w:rsidRDefault="002E5652" w:rsidP="002E5652">
      <w:pPr>
        <w:spacing w:after="0" w:line="240" w:lineRule="auto"/>
        <w:ind w:firstLine="284"/>
        <w:jc w:val="both"/>
        <w:rPr>
          <w:rFonts w:cs="Times New Roman"/>
          <w:sz w:val="24"/>
          <w:szCs w:val="24"/>
        </w:rPr>
      </w:pPr>
      <w:r w:rsidRPr="00C3218E">
        <w:rPr>
          <w:rFonts w:cs="Times New Roman"/>
          <w:sz w:val="24"/>
          <w:szCs w:val="24"/>
        </w:rPr>
        <w:t>(Приводится копия Запроса)</w:t>
      </w:r>
    </w:p>
    <w:p w:rsidR="002E5652" w:rsidRPr="00C3218E" w:rsidRDefault="002E5652" w:rsidP="002E5652">
      <w:pPr>
        <w:spacing w:after="0" w:line="240" w:lineRule="auto"/>
        <w:ind w:firstLine="284"/>
        <w:jc w:val="both"/>
        <w:rPr>
          <w:rFonts w:cs="Times New Roman"/>
          <w:b/>
          <w:sz w:val="24"/>
          <w:szCs w:val="24"/>
        </w:rPr>
      </w:pPr>
    </w:p>
    <w:p w:rsidR="002E5652" w:rsidRPr="00C3218E" w:rsidRDefault="002E5652" w:rsidP="002E5652">
      <w:pPr>
        <w:spacing w:after="0" w:line="240" w:lineRule="auto"/>
        <w:jc w:val="both"/>
        <w:rPr>
          <w:rFonts w:cs="Times New Roman"/>
          <w:sz w:val="24"/>
          <w:szCs w:val="24"/>
        </w:rPr>
      </w:pPr>
      <w:r w:rsidRPr="00C3218E">
        <w:rPr>
          <w:rFonts w:cs="Times New Roman"/>
          <w:b/>
          <w:sz w:val="24"/>
          <w:szCs w:val="24"/>
        </w:rPr>
        <w:t>ФОНД:</w:t>
      </w:r>
      <w:r w:rsidRPr="00C3218E">
        <w:rPr>
          <w:rFonts w:cs="Times New Roman"/>
          <w:sz w:val="24"/>
          <w:szCs w:val="24"/>
        </w:rPr>
        <w:t xml:space="preserve"> </w:t>
      </w:r>
    </w:p>
    <w:p w:rsidR="002E5652" w:rsidRPr="00C3218E" w:rsidRDefault="002E5652" w:rsidP="002E5652">
      <w:pPr>
        <w:spacing w:after="0" w:line="240" w:lineRule="auto"/>
        <w:jc w:val="both"/>
        <w:rPr>
          <w:rFonts w:cs="Times New Roman"/>
          <w:sz w:val="24"/>
          <w:szCs w:val="24"/>
        </w:rPr>
      </w:pPr>
      <w:r w:rsidRPr="00C3218E">
        <w:rPr>
          <w:rFonts w:cs="Times New Roman"/>
          <w:sz w:val="24"/>
          <w:szCs w:val="24"/>
        </w:rPr>
        <w:t>_______________________ / ____________________ / Подпись, М.П.</w:t>
      </w:r>
    </w:p>
    <w:p w:rsidR="002E5652" w:rsidRPr="00C3218E" w:rsidRDefault="002E5652" w:rsidP="002E5652">
      <w:pPr>
        <w:spacing w:after="0" w:line="240" w:lineRule="auto"/>
        <w:jc w:val="both"/>
        <w:rPr>
          <w:rFonts w:cs="Times New Roman"/>
          <w:b/>
          <w:sz w:val="24"/>
          <w:szCs w:val="24"/>
        </w:rPr>
      </w:pPr>
    </w:p>
    <w:p w:rsidR="002E5652" w:rsidRPr="00C3218E" w:rsidRDefault="002E5652" w:rsidP="002E5652">
      <w:pPr>
        <w:spacing w:after="0" w:line="240" w:lineRule="auto"/>
        <w:jc w:val="both"/>
        <w:rPr>
          <w:rFonts w:cs="Times New Roman"/>
          <w:sz w:val="24"/>
          <w:szCs w:val="24"/>
        </w:rPr>
      </w:pPr>
      <w:r w:rsidRPr="00C3218E">
        <w:rPr>
          <w:rFonts w:cs="Times New Roman"/>
          <w:b/>
          <w:sz w:val="24"/>
          <w:szCs w:val="24"/>
        </w:rPr>
        <w:t>ИНВЕСТОР:</w:t>
      </w:r>
      <w:r w:rsidRPr="00C3218E">
        <w:rPr>
          <w:rFonts w:cs="Times New Roman"/>
          <w:sz w:val="24"/>
          <w:szCs w:val="24"/>
        </w:rPr>
        <w:t xml:space="preserve"> </w:t>
      </w:r>
    </w:p>
    <w:p w:rsidR="002E5652" w:rsidRDefault="002E5652" w:rsidP="002E5652">
      <w:pPr>
        <w:spacing w:after="0" w:line="240" w:lineRule="auto"/>
        <w:jc w:val="both"/>
        <w:rPr>
          <w:rFonts w:cs="Times New Roman"/>
          <w:sz w:val="24"/>
          <w:szCs w:val="24"/>
        </w:rPr>
      </w:pPr>
      <w:r w:rsidRPr="00C3218E">
        <w:rPr>
          <w:rFonts w:cs="Times New Roman"/>
          <w:sz w:val="24"/>
          <w:szCs w:val="24"/>
        </w:rPr>
        <w:t>_______________________ / ____________________ / Подпись</w:t>
      </w:r>
    </w:p>
    <w:p w:rsidR="002E5652" w:rsidRDefault="002E5652" w:rsidP="002E5652">
      <w:pPr>
        <w:spacing w:after="0" w:line="240" w:lineRule="auto"/>
        <w:jc w:val="both"/>
        <w:rPr>
          <w:rFonts w:cs="Times New Roman"/>
          <w:sz w:val="24"/>
          <w:szCs w:val="24"/>
        </w:rPr>
      </w:pPr>
    </w:p>
    <w:p w:rsidR="005948EF" w:rsidRDefault="002E5652" w:rsidP="002E5652">
      <w:pPr>
        <w:spacing w:after="0" w:line="240" w:lineRule="auto"/>
        <w:jc w:val="both"/>
      </w:pPr>
      <w:r>
        <w:rPr>
          <w:rFonts w:cs="Times New Roman"/>
          <w:i/>
          <w:sz w:val="24"/>
          <w:szCs w:val="24"/>
        </w:rPr>
        <w:t>Конец</w:t>
      </w:r>
      <w:r w:rsidRPr="00423967">
        <w:rPr>
          <w:rFonts w:cs="Times New Roman"/>
          <w:i/>
          <w:sz w:val="24"/>
          <w:szCs w:val="24"/>
        </w:rPr>
        <w:t xml:space="preserve"> формы</w:t>
      </w:r>
      <w:bookmarkStart w:id="0" w:name="_GoBack"/>
      <w:bookmarkEnd w:id="0"/>
    </w:p>
    <w:sectPr w:rsidR="005948EF" w:rsidSect="00BB1C04">
      <w:type w:val="continuous"/>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65C" w:rsidRDefault="0002065C" w:rsidP="002E5652">
      <w:pPr>
        <w:spacing w:after="0" w:line="240" w:lineRule="auto"/>
      </w:pPr>
      <w:r>
        <w:separator/>
      </w:r>
    </w:p>
  </w:endnote>
  <w:endnote w:type="continuationSeparator" w:id="0">
    <w:p w:rsidR="0002065C" w:rsidRDefault="0002065C" w:rsidP="002E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B00" w:rsidRPr="005E6B00" w:rsidRDefault="0002065C">
    <w:pPr>
      <w:pStyle w:val="a5"/>
      <w:jc w:val="center"/>
      <w:rPr>
        <w:rFonts w:asciiTheme="minorHAnsi" w:hAnsiTheme="minorHAnsi" w:cstheme="minorHAnsi"/>
        <w:sz w:val="20"/>
        <w:szCs w:val="20"/>
      </w:rPr>
    </w:pPr>
  </w:p>
  <w:p w:rsidR="005325F6" w:rsidRPr="008E3B3D" w:rsidRDefault="0002065C" w:rsidP="008E3B3D">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65C" w:rsidRDefault="0002065C" w:rsidP="002E5652">
      <w:pPr>
        <w:spacing w:after="0" w:line="240" w:lineRule="auto"/>
      </w:pPr>
      <w:r>
        <w:separator/>
      </w:r>
    </w:p>
  </w:footnote>
  <w:footnote w:type="continuationSeparator" w:id="0">
    <w:p w:rsidR="0002065C" w:rsidRDefault="0002065C" w:rsidP="002E56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52"/>
    <w:rsid w:val="0002065C"/>
    <w:rsid w:val="002E5652"/>
    <w:rsid w:val="00606902"/>
    <w:rsid w:val="00793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2AED9-16C5-4FB2-AD95-DA96DB73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5652"/>
    <w:pPr>
      <w:spacing w:after="200" w:line="27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6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5652"/>
    <w:rPr>
      <w:rFonts w:ascii="Times New Roman" w:hAnsi="Times New Roman"/>
      <w:sz w:val="28"/>
    </w:rPr>
  </w:style>
  <w:style w:type="paragraph" w:styleId="a5">
    <w:name w:val="footer"/>
    <w:basedOn w:val="a"/>
    <w:link w:val="a6"/>
    <w:uiPriority w:val="99"/>
    <w:unhideWhenUsed/>
    <w:rsid w:val="002E56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565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2788</Words>
  <Characters>15892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Sergeeva Elena</dc:creator>
  <cp:keywords/>
  <dc:description/>
  <cp:lastModifiedBy>Sergeeva Elena</cp:lastModifiedBy>
  <cp:revision>1</cp:revision>
  <dcterms:created xsi:type="dcterms:W3CDTF">2020-09-21T08:33:00Z</dcterms:created>
  <dcterms:modified xsi:type="dcterms:W3CDTF">2020-09-21T08:34:00Z</dcterms:modified>
</cp:coreProperties>
</file>